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2F" w:rsidRPr="00C23C2F" w:rsidRDefault="00C23C2F" w:rsidP="00C23C2F">
      <w:pPr>
        <w:widowControl/>
        <w:shd w:val="clear" w:color="auto" w:fill="FFFFFF"/>
        <w:spacing w:line="450" w:lineRule="atLeast"/>
        <w:rPr>
          <w:rFonts w:ascii="標楷體" w:eastAsia="標楷體" w:hAnsi="標楷體" w:cs="Helvetica"/>
          <w:b/>
          <w:bCs/>
          <w:color w:val="000000"/>
          <w:kern w:val="0"/>
          <w:sz w:val="28"/>
          <w:szCs w:val="28"/>
        </w:rPr>
      </w:pPr>
      <w:r w:rsidRPr="00C23C2F">
        <w:rPr>
          <w:rFonts w:ascii="標楷體" w:eastAsia="標楷體" w:hAnsi="標楷體" w:cs="Helvetica"/>
          <w:b/>
          <w:bCs/>
          <w:color w:val="000000"/>
          <w:kern w:val="0"/>
          <w:sz w:val="28"/>
          <w:szCs w:val="28"/>
        </w:rPr>
        <w:fldChar w:fldCharType="begin"/>
      </w:r>
      <w:r w:rsidRPr="00C23C2F">
        <w:rPr>
          <w:rFonts w:ascii="標楷體" w:eastAsia="標楷體" w:hAnsi="標楷體" w:cs="Helvetica"/>
          <w:b/>
          <w:bCs/>
          <w:color w:val="000000"/>
          <w:kern w:val="0"/>
          <w:sz w:val="28"/>
          <w:szCs w:val="28"/>
        </w:rPr>
        <w:instrText xml:space="preserve"> HYPERLINK "https://sloan.bot.com.tw/newsloan/portal/PorFAQShow.action?faqkey=284&amp;getAnswer=" </w:instrText>
      </w:r>
      <w:r w:rsidRPr="00C23C2F">
        <w:rPr>
          <w:rFonts w:ascii="標楷體" w:eastAsia="標楷體" w:hAnsi="標楷體" w:cs="Helvetica"/>
          <w:b/>
          <w:bCs/>
          <w:color w:val="000000"/>
          <w:kern w:val="0"/>
          <w:sz w:val="28"/>
          <w:szCs w:val="28"/>
        </w:rPr>
        <w:fldChar w:fldCharType="separate"/>
      </w:r>
      <w:r w:rsidRPr="00C23C2F">
        <w:rPr>
          <w:rFonts w:ascii="標楷體" w:eastAsia="標楷體" w:hAnsi="標楷體" w:cs="Helvetica"/>
          <w:b/>
          <w:bCs/>
          <w:color w:val="0099CC"/>
          <w:kern w:val="0"/>
          <w:sz w:val="28"/>
          <w:szCs w:val="28"/>
          <w:u w:val="single"/>
        </w:rPr>
        <w:t>問</w:t>
      </w:r>
      <w:proofErr w:type="gramStart"/>
      <w:r w:rsidRPr="00C23C2F">
        <w:rPr>
          <w:rFonts w:ascii="標楷體" w:eastAsia="標楷體" w:hAnsi="標楷體" w:cs="Helvetica"/>
          <w:b/>
          <w:bCs/>
          <w:color w:val="0099CC"/>
          <w:kern w:val="0"/>
          <w:sz w:val="28"/>
          <w:szCs w:val="28"/>
          <w:u w:val="single"/>
        </w:rPr>
        <w:t>一</w:t>
      </w:r>
      <w:proofErr w:type="gramEnd"/>
      <w:r w:rsidRPr="00C23C2F">
        <w:rPr>
          <w:rFonts w:ascii="標楷體" w:eastAsia="標楷體" w:hAnsi="標楷體" w:cs="Helvetica"/>
          <w:b/>
          <w:bCs/>
          <w:color w:val="0099CC"/>
          <w:kern w:val="0"/>
          <w:sz w:val="28"/>
          <w:szCs w:val="28"/>
          <w:u w:val="single"/>
        </w:rPr>
        <w:t>：申請就學貸款之資格及條件為何？</w:t>
      </w:r>
      <w:r w:rsidRPr="00C23C2F">
        <w:rPr>
          <w:rFonts w:ascii="標楷體" w:eastAsia="標楷體" w:hAnsi="標楷體" w:cs="Helvetica"/>
          <w:b/>
          <w:bCs/>
          <w:color w:val="000000"/>
          <w:kern w:val="0"/>
          <w:sz w:val="28"/>
          <w:szCs w:val="28"/>
        </w:rPr>
        <w:fldChar w:fldCharType="end"/>
      </w:r>
    </w:p>
    <w:p w:rsidR="00C23C2F" w:rsidRPr="00C23C2F" w:rsidRDefault="00C23C2F" w:rsidP="00C23C2F">
      <w:pPr>
        <w:widowControl/>
        <w:shd w:val="clear" w:color="auto" w:fill="FFFFFF"/>
        <w:spacing w:line="375" w:lineRule="atLeast"/>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答：申貸時，應符合下列資格及各項條件：</w:t>
      </w:r>
    </w:p>
    <w:p w:rsidR="00C23C2F" w:rsidRPr="00C23C2F" w:rsidRDefault="00C23C2F" w:rsidP="00C23C2F">
      <w:pPr>
        <w:widowControl/>
        <w:numPr>
          <w:ilvl w:val="0"/>
          <w:numId w:val="1"/>
        </w:numPr>
        <w:shd w:val="clear" w:color="auto" w:fill="FFFFFF"/>
        <w:spacing w:line="0" w:lineRule="atLeast"/>
        <w:ind w:left="595" w:hanging="357"/>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申貸資格：有戶籍登記之中華民國國民，就讀「國內」 （不含港、澳及大陸地區）公私立高級中等以上學校，具正式學籍及固定修業年限之在學學生。</w:t>
      </w:r>
    </w:p>
    <w:p w:rsidR="00C23C2F" w:rsidRPr="00C23C2F" w:rsidRDefault="00C23C2F" w:rsidP="00C23C2F">
      <w:pPr>
        <w:widowControl/>
        <w:numPr>
          <w:ilvl w:val="0"/>
          <w:numId w:val="1"/>
        </w:numPr>
        <w:shd w:val="clear" w:color="auto" w:fill="FFFFFF"/>
        <w:spacing w:line="0" w:lineRule="atLeast"/>
        <w:ind w:left="6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申貸條件：</w:t>
      </w:r>
    </w:p>
    <w:p w:rsidR="00C23C2F" w:rsidRPr="00C23C2F" w:rsidRDefault="00C23C2F" w:rsidP="00C23C2F">
      <w:pPr>
        <w:widowControl/>
        <w:numPr>
          <w:ilvl w:val="1"/>
          <w:numId w:val="1"/>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及其父母或法定代理人（學生已結婚者，為學生及其配偶）合計之家庭年收入經查符合本貸款中央主管機關教育部所訂定之「家庭年收入標準」（該標準由教育部逐年公告，目前規定之標準請詳閱問三）、或經就讀學校認定有申請就學貸款必要者。</w:t>
      </w:r>
      <w:proofErr w:type="gramStart"/>
      <w:r w:rsidRPr="00C23C2F">
        <w:rPr>
          <w:rFonts w:ascii="標楷體" w:eastAsia="標楷體" w:hAnsi="標楷體" w:cs="Helvetica"/>
          <w:color w:val="000000"/>
          <w:kern w:val="0"/>
          <w:sz w:val="28"/>
          <w:szCs w:val="28"/>
        </w:rPr>
        <w:t>但縱不</w:t>
      </w:r>
      <w:proofErr w:type="gramEnd"/>
      <w:r w:rsidRPr="00C23C2F">
        <w:rPr>
          <w:rFonts w:ascii="標楷體" w:eastAsia="標楷體" w:hAnsi="標楷體" w:cs="Helvetica"/>
          <w:color w:val="000000"/>
          <w:kern w:val="0"/>
          <w:sz w:val="28"/>
          <w:szCs w:val="28"/>
        </w:rPr>
        <w:t>符合教育部公告之家庭年收入標準且未經就讀學校認定有申請就學貸款必要，惟其家中如有二位以上子女就讀「國內」 （不含港、澳及大陸地區）公私立高級中等以上學校，亦可申請就學貸款，惟應</w:t>
      </w:r>
      <w:proofErr w:type="gramStart"/>
      <w:r w:rsidRPr="00C23C2F">
        <w:rPr>
          <w:rFonts w:ascii="標楷體" w:eastAsia="標楷體" w:hAnsi="標楷體" w:cs="Helvetica"/>
          <w:color w:val="000000"/>
          <w:kern w:val="0"/>
          <w:sz w:val="28"/>
          <w:szCs w:val="28"/>
        </w:rPr>
        <w:t>自撥</w:t>
      </w:r>
      <w:proofErr w:type="gramEnd"/>
      <w:r w:rsidRPr="00C23C2F">
        <w:rPr>
          <w:rFonts w:ascii="標楷體" w:eastAsia="標楷體" w:hAnsi="標楷體" w:cs="Helvetica"/>
          <w:color w:val="000000"/>
          <w:kern w:val="0"/>
          <w:sz w:val="28"/>
          <w:szCs w:val="28"/>
        </w:rPr>
        <w:t>貸日起自行負擔利息。</w:t>
      </w:r>
    </w:p>
    <w:p w:rsidR="00C23C2F" w:rsidRPr="00C23C2F" w:rsidRDefault="00C23C2F" w:rsidP="00C23C2F">
      <w:pPr>
        <w:widowControl/>
        <w:numPr>
          <w:ilvl w:val="1"/>
          <w:numId w:val="1"/>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學生及連帶保證人均具有中華民國國籍，並有戶籍登記者。駐外公務員在國外出生之子女返國就學後尚未取得戶籍登記者，得先以居留證及中華民國護照申請。</w:t>
      </w:r>
    </w:p>
    <w:p w:rsidR="00C23C2F" w:rsidRPr="00C23C2F" w:rsidRDefault="00C23C2F" w:rsidP="00C23C2F">
      <w:pPr>
        <w:widowControl/>
        <w:numPr>
          <w:ilvl w:val="1"/>
          <w:numId w:val="1"/>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並未享有全部公費及全部學雜費減免，且未獲得政府主辦之其他無息助學貸款者。但如享有部分公費、部分學雜費減免及（或）教育補助費，而其應繳學雜費等費用（下稱學雜各費）於扣除部分公費、部分減免金額及教育補助費後仍有差額者，就該差額部分，</w:t>
      </w:r>
      <w:bookmarkStart w:id="0" w:name="_GoBack"/>
      <w:bookmarkEnd w:id="0"/>
      <w:r w:rsidRPr="00C23C2F">
        <w:rPr>
          <w:rFonts w:ascii="標楷體" w:eastAsia="標楷體" w:hAnsi="標楷體" w:cs="Helvetica"/>
          <w:color w:val="000000"/>
          <w:kern w:val="0"/>
          <w:sz w:val="28"/>
          <w:szCs w:val="28"/>
        </w:rPr>
        <w:t>亦可申請就學貸款。</w:t>
      </w:r>
      <w:r w:rsidRPr="00C23C2F">
        <w:rPr>
          <w:rFonts w:ascii="MS Mincho" w:eastAsia="MS Mincho" w:hAnsi="MS Mincho" w:cs="MS Mincho" w:hint="eastAsia"/>
          <w:color w:val="000000"/>
          <w:kern w:val="0"/>
          <w:sz w:val="28"/>
          <w:szCs w:val="28"/>
        </w:rPr>
        <w:t>​</w:t>
      </w:r>
    </w:p>
    <w:p w:rsidR="00C23C2F" w:rsidRPr="00C23C2F" w:rsidRDefault="00C23C2F" w:rsidP="00C23C2F">
      <w:pPr>
        <w:widowControl/>
        <w:numPr>
          <w:ilvl w:val="1"/>
          <w:numId w:val="1"/>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學生如有消費者債務清理條例之前置協商，惟於本行無債信不良紀錄者可申請貸款或展延；但有更生、清算等相關註記，即不得</w:t>
      </w:r>
      <w:proofErr w:type="gramStart"/>
      <w:r w:rsidRPr="00C23C2F">
        <w:rPr>
          <w:rFonts w:ascii="標楷體" w:eastAsia="標楷體" w:hAnsi="標楷體" w:cs="Helvetica"/>
          <w:color w:val="000000"/>
          <w:kern w:val="0"/>
          <w:sz w:val="28"/>
          <w:szCs w:val="28"/>
        </w:rPr>
        <w:t>申請新撥就學</w:t>
      </w:r>
      <w:proofErr w:type="gramEnd"/>
      <w:r w:rsidRPr="00C23C2F">
        <w:rPr>
          <w:rFonts w:ascii="標楷體" w:eastAsia="標楷體" w:hAnsi="標楷體" w:cs="Helvetica"/>
          <w:color w:val="000000"/>
          <w:kern w:val="0"/>
          <w:sz w:val="28"/>
          <w:szCs w:val="28"/>
        </w:rPr>
        <w:t>貸款或緩繳本金。</w:t>
      </w:r>
    </w:p>
    <w:p w:rsidR="00C23C2F" w:rsidRPr="00C23C2F" w:rsidRDefault="00C23C2F" w:rsidP="00C23C2F">
      <w:pPr>
        <w:widowControl/>
        <w:shd w:val="clear" w:color="auto" w:fill="FFFFFF"/>
        <w:spacing w:line="0" w:lineRule="atLeast"/>
        <w:rPr>
          <w:rFonts w:ascii="標楷體" w:eastAsia="標楷體" w:hAnsi="標楷體" w:cs="Helvetica"/>
          <w:color w:val="000000"/>
          <w:kern w:val="0"/>
          <w:sz w:val="28"/>
          <w:szCs w:val="28"/>
        </w:rPr>
      </w:pPr>
      <w:r w:rsidRPr="00C23C2F">
        <w:rPr>
          <w:rFonts w:ascii="MS Mincho" w:eastAsia="MS Mincho" w:hAnsi="MS Mincho" w:cs="MS Mincho" w:hint="eastAsia"/>
          <w:color w:val="000000"/>
          <w:kern w:val="0"/>
          <w:sz w:val="28"/>
          <w:szCs w:val="28"/>
        </w:rPr>
        <w:t>​​</w:t>
      </w:r>
    </w:p>
    <w:p w:rsidR="00C23C2F" w:rsidRPr="00C23C2F" w:rsidRDefault="00C23C2F" w:rsidP="00C23C2F">
      <w:pPr>
        <w:widowControl/>
        <w:shd w:val="clear" w:color="auto" w:fill="FFFFFF"/>
        <w:spacing w:line="0" w:lineRule="atLeast"/>
        <w:rPr>
          <w:rFonts w:ascii="標楷體" w:eastAsia="標楷體" w:hAnsi="標楷體" w:cs="Helvetica"/>
          <w:b/>
          <w:bCs/>
          <w:color w:val="000000"/>
          <w:kern w:val="0"/>
          <w:sz w:val="28"/>
          <w:szCs w:val="28"/>
        </w:rPr>
      </w:pPr>
      <w:hyperlink r:id="rId7" w:history="1">
        <w:r w:rsidRPr="00C23C2F">
          <w:rPr>
            <w:rFonts w:ascii="標楷體" w:eastAsia="標楷體" w:hAnsi="標楷體" w:cs="Helvetica"/>
            <w:b/>
            <w:bCs/>
            <w:color w:val="0099CC"/>
            <w:kern w:val="0"/>
            <w:sz w:val="28"/>
            <w:szCs w:val="28"/>
            <w:u w:val="single"/>
          </w:rPr>
          <w:t>問二：學生於同一教育階段申貸時之應備文件為何？</w:t>
        </w:r>
      </w:hyperlink>
    </w:p>
    <w:p w:rsidR="00C23C2F" w:rsidRPr="00C23C2F" w:rsidRDefault="00C23C2F" w:rsidP="00C23C2F">
      <w:pPr>
        <w:widowControl/>
        <w:numPr>
          <w:ilvl w:val="0"/>
          <w:numId w:val="2"/>
        </w:numPr>
        <w:shd w:val="clear" w:color="auto" w:fill="FFFFFF"/>
        <w:spacing w:line="0" w:lineRule="atLeast"/>
        <w:ind w:left="6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學生於同一教育階段「第一次」申貸時，應準備下列各項文件：</w:t>
      </w:r>
    </w:p>
    <w:p w:rsidR="00C23C2F" w:rsidRPr="00C23C2F" w:rsidRDefault="00C23C2F" w:rsidP="00C23C2F">
      <w:pPr>
        <w:widowControl/>
        <w:numPr>
          <w:ilvl w:val="1"/>
          <w:numId w:val="2"/>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學生及連帶保證人之國民身分證正、影本及印章。</w:t>
      </w:r>
    </w:p>
    <w:p w:rsidR="00C23C2F" w:rsidRPr="00C23C2F" w:rsidRDefault="00C23C2F" w:rsidP="00C23C2F">
      <w:pPr>
        <w:widowControl/>
        <w:numPr>
          <w:ilvl w:val="1"/>
          <w:numId w:val="2"/>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學生之註冊繳費通知單。</w:t>
      </w:r>
    </w:p>
    <w:p w:rsidR="00C23C2F" w:rsidRPr="00C23C2F" w:rsidRDefault="00C23C2F" w:rsidP="00C23C2F">
      <w:pPr>
        <w:widowControl/>
        <w:numPr>
          <w:ilvl w:val="1"/>
          <w:numId w:val="2"/>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對保手續費新臺幣100元。</w:t>
      </w:r>
    </w:p>
    <w:p w:rsidR="00C23C2F" w:rsidRPr="00C23C2F" w:rsidRDefault="00C23C2F" w:rsidP="00C23C2F">
      <w:pPr>
        <w:widowControl/>
        <w:numPr>
          <w:ilvl w:val="1"/>
          <w:numId w:val="2"/>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依下列規定檢附登載詳細記事之新式戶口名簿或三個月內申請之其他戶籍資料證明文件，以下簡稱戶籍資料證明文件)：</w:t>
      </w:r>
      <w:r w:rsidRPr="00C23C2F">
        <w:rPr>
          <w:rFonts w:ascii="標楷體" w:eastAsia="標楷體" w:hAnsi="標楷體" w:cs="Helvetica"/>
          <w:color w:val="000000"/>
          <w:kern w:val="0"/>
          <w:sz w:val="28"/>
          <w:szCs w:val="28"/>
        </w:rPr>
        <w:br/>
        <w:t>●學生未成年（指未滿二十歲）且未結婚者，應檢附學生及父母（或監護</w:t>
      </w:r>
      <w:r>
        <w:rPr>
          <w:rFonts w:ascii="標楷體" w:eastAsia="標楷體" w:hAnsi="標楷體" w:cs="Helvetica"/>
          <w:color w:val="000000"/>
          <w:kern w:val="0"/>
          <w:sz w:val="28"/>
          <w:szCs w:val="28"/>
        </w:rPr>
        <w:br/>
        <w:t xml:space="preserve">  </w:t>
      </w:r>
      <w:r w:rsidRPr="00C23C2F">
        <w:rPr>
          <w:rFonts w:ascii="標楷體" w:eastAsia="標楷體" w:hAnsi="標楷體" w:cs="Helvetica"/>
          <w:color w:val="000000"/>
          <w:kern w:val="0"/>
          <w:sz w:val="28"/>
          <w:szCs w:val="28"/>
        </w:rPr>
        <w:t>人）之戶籍資料證明文件。</w:t>
      </w:r>
      <w:r w:rsidRPr="00C23C2F">
        <w:rPr>
          <w:rFonts w:ascii="標楷體" w:eastAsia="標楷體" w:hAnsi="標楷體" w:cs="Helvetica"/>
          <w:color w:val="000000"/>
          <w:kern w:val="0"/>
          <w:sz w:val="28"/>
          <w:szCs w:val="28"/>
        </w:rPr>
        <w:br/>
        <w:t>●學生已成年（指已滿二十歲）且未結婚者，應檢附學生、父母及連帶保證</w:t>
      </w:r>
      <w:r>
        <w:rPr>
          <w:rFonts w:ascii="標楷體" w:eastAsia="標楷體" w:hAnsi="標楷體" w:cs="Helvetica"/>
          <w:color w:val="000000"/>
          <w:kern w:val="0"/>
          <w:sz w:val="28"/>
          <w:szCs w:val="28"/>
        </w:rPr>
        <w:br/>
        <w:t xml:space="preserve">  </w:t>
      </w:r>
      <w:r w:rsidRPr="00C23C2F">
        <w:rPr>
          <w:rFonts w:ascii="標楷體" w:eastAsia="標楷體" w:hAnsi="標楷體" w:cs="Helvetica"/>
          <w:color w:val="000000"/>
          <w:kern w:val="0"/>
          <w:sz w:val="28"/>
          <w:szCs w:val="28"/>
        </w:rPr>
        <w:t>人（如連帶保證人非由父母擔任者）之戶籍資料證明文件。</w:t>
      </w:r>
      <w:r w:rsidRPr="00C23C2F">
        <w:rPr>
          <w:rFonts w:ascii="標楷體" w:eastAsia="標楷體" w:hAnsi="標楷體" w:cs="Helvetica"/>
          <w:color w:val="000000"/>
          <w:kern w:val="0"/>
          <w:sz w:val="28"/>
          <w:szCs w:val="28"/>
        </w:rPr>
        <w:br/>
        <w:t>●學生已結婚者，應檢附學生、配偶及連帶保證人（如連帶保證人非由配偶</w:t>
      </w:r>
      <w:r>
        <w:rPr>
          <w:rFonts w:ascii="標楷體" w:eastAsia="標楷體" w:hAnsi="標楷體" w:cs="Helvetica"/>
          <w:color w:val="000000"/>
          <w:kern w:val="0"/>
          <w:sz w:val="28"/>
          <w:szCs w:val="28"/>
        </w:rPr>
        <w:br/>
        <w:t xml:space="preserve">  </w:t>
      </w:r>
      <w:r w:rsidRPr="00C23C2F">
        <w:rPr>
          <w:rFonts w:ascii="標楷體" w:eastAsia="標楷體" w:hAnsi="標楷體" w:cs="Helvetica"/>
          <w:color w:val="000000"/>
          <w:kern w:val="0"/>
          <w:sz w:val="28"/>
          <w:szCs w:val="28"/>
        </w:rPr>
        <w:t>擔任者）之戶籍資料證明文件。</w:t>
      </w:r>
    </w:p>
    <w:p w:rsidR="00C23C2F" w:rsidRPr="00C23C2F" w:rsidRDefault="00C23C2F" w:rsidP="00C23C2F">
      <w:pPr>
        <w:widowControl/>
        <w:numPr>
          <w:ilvl w:val="0"/>
          <w:numId w:val="2"/>
        </w:numPr>
        <w:shd w:val="clear" w:color="auto" w:fill="FFFFFF"/>
        <w:spacing w:line="0" w:lineRule="atLeast"/>
        <w:ind w:left="6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學生於同一教育階段「第二次以後」請撥時，應準備下列各項文件：</w:t>
      </w:r>
    </w:p>
    <w:p w:rsidR="00C23C2F" w:rsidRPr="00C23C2F" w:rsidRDefault="00C23C2F" w:rsidP="00C23C2F">
      <w:pPr>
        <w:widowControl/>
        <w:numPr>
          <w:ilvl w:val="1"/>
          <w:numId w:val="2"/>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lastRenderedPageBreak/>
        <w:t>學生之國民身分證及印章。</w:t>
      </w:r>
    </w:p>
    <w:p w:rsidR="00C23C2F" w:rsidRPr="00C23C2F" w:rsidRDefault="00C23C2F" w:rsidP="00C23C2F">
      <w:pPr>
        <w:widowControl/>
        <w:numPr>
          <w:ilvl w:val="1"/>
          <w:numId w:val="2"/>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學生之註冊繳費通知單。</w:t>
      </w:r>
    </w:p>
    <w:p w:rsidR="00C23C2F" w:rsidRPr="00C23C2F" w:rsidRDefault="00C23C2F" w:rsidP="00C23C2F">
      <w:pPr>
        <w:widowControl/>
        <w:numPr>
          <w:ilvl w:val="1"/>
          <w:numId w:val="2"/>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對保手續費新臺幣100元。</w:t>
      </w:r>
      <w:r w:rsidRPr="00C23C2F">
        <w:rPr>
          <w:rFonts w:ascii="標楷體" w:eastAsia="標楷體" w:hAnsi="標楷體" w:cs="Helvetica"/>
          <w:color w:val="000000"/>
          <w:kern w:val="0"/>
          <w:sz w:val="28"/>
          <w:szCs w:val="28"/>
        </w:rPr>
        <w:br/>
      </w:r>
      <w:proofErr w:type="gramStart"/>
      <w:r w:rsidRPr="00C23C2F">
        <w:rPr>
          <w:rFonts w:ascii="標楷體" w:eastAsia="標楷體" w:hAnsi="標楷體" w:cs="Helvetica"/>
          <w:color w:val="000000"/>
          <w:kern w:val="0"/>
          <w:sz w:val="28"/>
          <w:szCs w:val="28"/>
        </w:rPr>
        <w:t>＊註</w:t>
      </w:r>
      <w:proofErr w:type="gramEnd"/>
      <w:r w:rsidRPr="00C23C2F">
        <w:rPr>
          <w:rFonts w:ascii="標楷體" w:eastAsia="標楷體" w:hAnsi="標楷體" w:cs="Helvetica"/>
          <w:color w:val="000000"/>
          <w:kern w:val="0"/>
          <w:sz w:val="28"/>
          <w:szCs w:val="28"/>
        </w:rPr>
        <w:t>：學生於同一教育階段「第二次以後」請撥，如原連帶保證人有異動並經本行同意或本行要求更換時，新連帶保證人必須親自到行對保，並準備新連帶保證人之國民身分證、印章及戶籍資料證明文件重簽借據。</w:t>
      </w:r>
    </w:p>
    <w:p w:rsidR="00C23C2F" w:rsidRPr="00C23C2F" w:rsidRDefault="00C23C2F" w:rsidP="00C23C2F">
      <w:pPr>
        <w:widowControl/>
        <w:shd w:val="clear" w:color="auto" w:fill="FFFFFF"/>
        <w:spacing w:beforeLines="50" w:before="180" w:line="0" w:lineRule="atLeast"/>
        <w:rPr>
          <w:rFonts w:ascii="標楷體" w:eastAsia="標楷體" w:hAnsi="標楷體" w:cs="Helvetica"/>
          <w:b/>
          <w:bCs/>
          <w:color w:val="000000"/>
          <w:kern w:val="0"/>
          <w:sz w:val="28"/>
          <w:szCs w:val="28"/>
        </w:rPr>
      </w:pPr>
      <w:hyperlink r:id="rId8" w:history="1">
        <w:r w:rsidRPr="00C23C2F">
          <w:rPr>
            <w:rFonts w:ascii="標楷體" w:eastAsia="標楷體" w:hAnsi="標楷體" w:cs="Helvetica"/>
            <w:b/>
            <w:bCs/>
            <w:color w:val="0099CC"/>
            <w:kern w:val="0"/>
            <w:sz w:val="28"/>
            <w:szCs w:val="28"/>
            <w:u w:val="single"/>
          </w:rPr>
          <w:t>問</w:t>
        </w:r>
        <w:proofErr w:type="gramStart"/>
        <w:r w:rsidRPr="00C23C2F">
          <w:rPr>
            <w:rFonts w:ascii="標楷體" w:eastAsia="標楷體" w:hAnsi="標楷體" w:cs="Helvetica"/>
            <w:b/>
            <w:bCs/>
            <w:color w:val="0099CC"/>
            <w:kern w:val="0"/>
            <w:sz w:val="28"/>
            <w:szCs w:val="28"/>
            <w:u w:val="single"/>
          </w:rPr>
          <w:t>三</w:t>
        </w:r>
        <w:proofErr w:type="gramEnd"/>
        <w:r w:rsidRPr="00C23C2F">
          <w:rPr>
            <w:rFonts w:ascii="標楷體" w:eastAsia="標楷體" w:hAnsi="標楷體" w:cs="Helvetica"/>
            <w:b/>
            <w:bCs/>
            <w:color w:val="0099CC"/>
            <w:kern w:val="0"/>
            <w:sz w:val="28"/>
            <w:szCs w:val="28"/>
            <w:u w:val="single"/>
          </w:rPr>
          <w:t>：教育部目前公告之符合申貸之「家庭年收入標準」為何？</w:t>
        </w:r>
      </w:hyperlink>
    </w:p>
    <w:p w:rsidR="00C23C2F" w:rsidRPr="00C23C2F" w:rsidRDefault="00C23C2F" w:rsidP="00C23C2F">
      <w:pPr>
        <w:widowControl/>
        <w:shd w:val="clear" w:color="auto" w:fill="FFFFFF"/>
        <w:spacing w:line="0" w:lineRule="atLeast"/>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 xml:space="preserve">答：家庭年收入在新臺幣120萬元以下。 </w:t>
      </w:r>
      <w:proofErr w:type="gramStart"/>
      <w:r w:rsidRPr="00C23C2F">
        <w:rPr>
          <w:rFonts w:ascii="標楷體" w:eastAsia="標楷體" w:hAnsi="標楷體" w:cs="Helvetica"/>
          <w:color w:val="000000"/>
          <w:kern w:val="0"/>
          <w:sz w:val="28"/>
          <w:szCs w:val="28"/>
        </w:rPr>
        <w:t>＊註</w:t>
      </w:r>
      <w:proofErr w:type="gramEnd"/>
      <w:r w:rsidRPr="00C23C2F">
        <w:rPr>
          <w:rFonts w:ascii="標楷體" w:eastAsia="標楷體" w:hAnsi="標楷體" w:cs="Helvetica"/>
          <w:color w:val="000000"/>
          <w:kern w:val="0"/>
          <w:sz w:val="28"/>
          <w:szCs w:val="28"/>
        </w:rPr>
        <w:t>：經查符合申貸「家庭年收入標準」之學生，究應如何負擔就學貸款之利息，教育部另有規定，該規定請詳閱問二十八。</w:t>
      </w:r>
    </w:p>
    <w:p w:rsidR="00C23C2F" w:rsidRPr="00C23C2F" w:rsidRDefault="00C23C2F" w:rsidP="00C23C2F">
      <w:pPr>
        <w:widowControl/>
        <w:shd w:val="clear" w:color="auto" w:fill="FFFFFF"/>
        <w:spacing w:beforeLines="50" w:before="180" w:line="0" w:lineRule="atLeast"/>
        <w:rPr>
          <w:rFonts w:ascii="標楷體" w:eastAsia="標楷體" w:hAnsi="標楷體" w:cs="Helvetica"/>
          <w:b/>
          <w:bCs/>
          <w:color w:val="000000"/>
          <w:kern w:val="0"/>
          <w:sz w:val="28"/>
          <w:szCs w:val="28"/>
        </w:rPr>
      </w:pPr>
      <w:hyperlink r:id="rId9" w:history="1">
        <w:r w:rsidRPr="00C23C2F">
          <w:rPr>
            <w:rFonts w:ascii="標楷體" w:eastAsia="標楷體" w:hAnsi="標楷體" w:cs="Helvetica"/>
            <w:b/>
            <w:bCs/>
            <w:color w:val="0099CC"/>
            <w:kern w:val="0"/>
            <w:sz w:val="28"/>
            <w:szCs w:val="28"/>
            <w:u w:val="single"/>
          </w:rPr>
          <w:t>問四：申請就學貸款之學生是否需要檢附符合申貸之家庭年收入標準之證明文件？</w:t>
        </w:r>
      </w:hyperlink>
    </w:p>
    <w:p w:rsidR="00C23C2F" w:rsidRPr="00C23C2F" w:rsidRDefault="00C23C2F" w:rsidP="00C23C2F">
      <w:pPr>
        <w:widowControl/>
        <w:shd w:val="clear" w:color="auto" w:fill="FFFFFF"/>
        <w:spacing w:line="0" w:lineRule="atLeast"/>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答 ：不需要。因係由學校製作查調家庭年所得彙報檔，送教育部電算中心彙轉財政部財政資訊中心</w:t>
      </w:r>
      <w:proofErr w:type="gramStart"/>
      <w:r w:rsidRPr="00C23C2F">
        <w:rPr>
          <w:rFonts w:ascii="標楷體" w:eastAsia="標楷體" w:hAnsi="標楷體" w:cs="Helvetica"/>
          <w:color w:val="000000"/>
          <w:kern w:val="0"/>
          <w:sz w:val="28"/>
          <w:szCs w:val="28"/>
        </w:rPr>
        <w:t>查調申貸</w:t>
      </w:r>
      <w:proofErr w:type="gramEnd"/>
      <w:r w:rsidRPr="00C23C2F">
        <w:rPr>
          <w:rFonts w:ascii="標楷體" w:eastAsia="標楷體" w:hAnsi="標楷體" w:cs="Helvetica"/>
          <w:color w:val="000000"/>
          <w:kern w:val="0"/>
          <w:sz w:val="28"/>
          <w:szCs w:val="28"/>
        </w:rPr>
        <w:t>學生之家庭年收入是否符合資格之故。</w:t>
      </w:r>
    </w:p>
    <w:p w:rsidR="00C23C2F" w:rsidRPr="00C23C2F" w:rsidRDefault="00C23C2F" w:rsidP="00C23C2F">
      <w:pPr>
        <w:widowControl/>
        <w:shd w:val="clear" w:color="auto" w:fill="FFFFFF"/>
        <w:spacing w:beforeLines="50" w:before="180" w:line="0" w:lineRule="atLeast"/>
        <w:rPr>
          <w:rFonts w:ascii="標楷體" w:eastAsia="標楷體" w:hAnsi="標楷體" w:cs="Helvetica"/>
          <w:b/>
          <w:bCs/>
          <w:color w:val="000000"/>
          <w:kern w:val="0"/>
          <w:sz w:val="28"/>
          <w:szCs w:val="28"/>
        </w:rPr>
      </w:pPr>
      <w:hyperlink r:id="rId10" w:history="1">
        <w:r w:rsidRPr="00C23C2F">
          <w:rPr>
            <w:rFonts w:ascii="標楷體" w:eastAsia="標楷體" w:hAnsi="標楷體" w:cs="Helvetica"/>
            <w:b/>
            <w:bCs/>
            <w:color w:val="0099CC"/>
            <w:kern w:val="0"/>
            <w:sz w:val="28"/>
            <w:szCs w:val="28"/>
            <w:u w:val="single"/>
          </w:rPr>
          <w:t>問五：就學貸款申貸或通知撥款時，須否每次送財政部財政資訊中心查調是否符合申貸之家庭年收入標準？</w:t>
        </w:r>
        <w:proofErr w:type="gramStart"/>
        <w:r w:rsidRPr="00C23C2F">
          <w:rPr>
            <w:rFonts w:ascii="標楷體" w:eastAsia="標楷體" w:hAnsi="標楷體" w:cs="Helvetica"/>
            <w:b/>
            <w:bCs/>
            <w:color w:val="0099CC"/>
            <w:kern w:val="0"/>
            <w:sz w:val="28"/>
            <w:szCs w:val="28"/>
            <w:u w:val="single"/>
          </w:rPr>
          <w:t>又所查</w:t>
        </w:r>
        <w:proofErr w:type="gramEnd"/>
        <w:r w:rsidRPr="00C23C2F">
          <w:rPr>
            <w:rFonts w:ascii="標楷體" w:eastAsia="標楷體" w:hAnsi="標楷體" w:cs="Helvetica"/>
            <w:b/>
            <w:bCs/>
            <w:color w:val="0099CC"/>
            <w:kern w:val="0"/>
            <w:sz w:val="28"/>
            <w:szCs w:val="28"/>
            <w:u w:val="single"/>
          </w:rPr>
          <w:t>調之年所得資料為何？</w:t>
        </w:r>
      </w:hyperlink>
    </w:p>
    <w:p w:rsidR="00C23C2F" w:rsidRPr="00C23C2F" w:rsidRDefault="00C23C2F" w:rsidP="00C23C2F">
      <w:pPr>
        <w:widowControl/>
        <w:numPr>
          <w:ilvl w:val="0"/>
          <w:numId w:val="3"/>
        </w:numPr>
        <w:shd w:val="clear" w:color="auto" w:fill="FFFFFF"/>
        <w:spacing w:line="0" w:lineRule="atLeast"/>
        <w:ind w:left="6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無論第一次申貸或第二次以後申請撥款，</w:t>
      </w:r>
      <w:proofErr w:type="gramStart"/>
      <w:r w:rsidRPr="00C23C2F">
        <w:rPr>
          <w:rFonts w:ascii="標楷體" w:eastAsia="標楷體" w:hAnsi="標楷體" w:cs="Helvetica"/>
          <w:color w:val="000000"/>
          <w:kern w:val="0"/>
          <w:sz w:val="28"/>
          <w:szCs w:val="28"/>
        </w:rPr>
        <w:t>均須送</w:t>
      </w:r>
      <w:proofErr w:type="gramEnd"/>
      <w:r w:rsidRPr="00C23C2F">
        <w:rPr>
          <w:rFonts w:ascii="標楷體" w:eastAsia="標楷體" w:hAnsi="標楷體" w:cs="Helvetica"/>
          <w:color w:val="000000"/>
          <w:kern w:val="0"/>
          <w:sz w:val="28"/>
          <w:szCs w:val="28"/>
        </w:rPr>
        <w:t>財政部財政資訊中心查調家庭年收入。</w:t>
      </w:r>
    </w:p>
    <w:p w:rsidR="00C23C2F" w:rsidRPr="00C23C2F" w:rsidRDefault="00C23C2F" w:rsidP="00C23C2F">
      <w:pPr>
        <w:widowControl/>
        <w:numPr>
          <w:ilvl w:val="0"/>
          <w:numId w:val="3"/>
        </w:numPr>
        <w:shd w:val="clear" w:color="auto" w:fill="FFFFFF"/>
        <w:spacing w:line="0" w:lineRule="atLeast"/>
        <w:ind w:left="6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如學生於96學年度（自96年8月1日起至97年7月31日止）申請就學貸款，則財政部財政資訊中心所查調之範圍為該學生及其父母或法定代理人（學生已結婚者，為學生及配偶）於95年度（自95年1月1日起至95年12月31日止）之所得資料，包括薪資、利息、股利、中獎獎金等所得在內。</w:t>
      </w:r>
    </w:p>
    <w:p w:rsidR="00C23C2F" w:rsidRPr="00C23C2F" w:rsidRDefault="00C23C2F" w:rsidP="00C23C2F">
      <w:pPr>
        <w:widowControl/>
        <w:shd w:val="clear" w:color="auto" w:fill="FFFFFF"/>
        <w:spacing w:beforeLines="50" w:before="180" w:line="0" w:lineRule="atLeast"/>
        <w:rPr>
          <w:rFonts w:ascii="標楷體" w:eastAsia="標楷體" w:hAnsi="標楷體" w:cs="Helvetica"/>
          <w:b/>
          <w:bCs/>
          <w:color w:val="000000"/>
          <w:kern w:val="0"/>
          <w:sz w:val="28"/>
          <w:szCs w:val="28"/>
        </w:rPr>
      </w:pPr>
      <w:hyperlink r:id="rId11" w:history="1">
        <w:r w:rsidRPr="00C23C2F">
          <w:rPr>
            <w:rFonts w:ascii="標楷體" w:eastAsia="標楷體" w:hAnsi="標楷體" w:cs="Helvetica"/>
            <w:b/>
            <w:bCs/>
            <w:color w:val="0099CC"/>
            <w:kern w:val="0"/>
            <w:sz w:val="28"/>
            <w:szCs w:val="28"/>
            <w:u w:val="single"/>
          </w:rPr>
          <w:t>問六：學生於同一教育階段申請就學貸款時，應於何時至本行辦理何種手續？又本行哪些分行可以辦理「簽訂額度借據」及「申請撥款」之手續？</w:t>
        </w:r>
      </w:hyperlink>
    </w:p>
    <w:p w:rsidR="00C23C2F" w:rsidRPr="00C23C2F" w:rsidRDefault="00C23C2F" w:rsidP="00C23C2F">
      <w:pPr>
        <w:widowControl/>
        <w:numPr>
          <w:ilvl w:val="0"/>
          <w:numId w:val="4"/>
        </w:numPr>
        <w:shd w:val="clear" w:color="auto" w:fill="FFFFFF"/>
        <w:spacing w:line="0" w:lineRule="atLeast"/>
        <w:ind w:left="6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申請期限：</w:t>
      </w:r>
    </w:p>
    <w:p w:rsidR="00C23C2F" w:rsidRPr="00C23C2F" w:rsidRDefault="00C23C2F" w:rsidP="00C23C2F">
      <w:pPr>
        <w:widowControl/>
        <w:numPr>
          <w:ilvl w:val="1"/>
          <w:numId w:val="4"/>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上學期，每年8月1日起至9月30日止。</w:t>
      </w:r>
    </w:p>
    <w:p w:rsidR="00C23C2F" w:rsidRPr="00C23C2F" w:rsidRDefault="00C23C2F" w:rsidP="00C23C2F">
      <w:pPr>
        <w:widowControl/>
        <w:numPr>
          <w:ilvl w:val="1"/>
          <w:numId w:val="4"/>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下學期，每年1月15日起至2月底止。</w:t>
      </w:r>
    </w:p>
    <w:p w:rsidR="00C23C2F" w:rsidRPr="00C23C2F" w:rsidRDefault="00C23C2F" w:rsidP="00C23C2F">
      <w:pPr>
        <w:widowControl/>
        <w:numPr>
          <w:ilvl w:val="0"/>
          <w:numId w:val="4"/>
        </w:numPr>
        <w:shd w:val="clear" w:color="auto" w:fill="FFFFFF"/>
        <w:spacing w:line="0" w:lineRule="atLeast"/>
        <w:ind w:left="6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應辦手續：</w:t>
      </w:r>
    </w:p>
    <w:p w:rsidR="00C23C2F" w:rsidRPr="00C23C2F" w:rsidRDefault="00C23C2F" w:rsidP="00C23C2F">
      <w:pPr>
        <w:widowControl/>
        <w:numPr>
          <w:ilvl w:val="1"/>
          <w:numId w:val="4"/>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學生於同一教育階段第一次申貸時，應於上述申請期限內辦理「簽訂額度借據」及「申請撥款」之手續。</w:t>
      </w:r>
    </w:p>
    <w:p w:rsidR="00C23C2F" w:rsidRPr="00C23C2F" w:rsidRDefault="00C23C2F" w:rsidP="00C23C2F">
      <w:pPr>
        <w:widowControl/>
        <w:numPr>
          <w:ilvl w:val="1"/>
          <w:numId w:val="4"/>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學生於同一教育階段第二次以後請撥時，應於上述申請期限內及借據所定借款額度內辦理「申請撥款」之手續。但借據所定借款額度如因學生在國內就學時間延長或</w:t>
      </w:r>
      <w:proofErr w:type="gramStart"/>
      <w:r w:rsidRPr="00C23C2F">
        <w:rPr>
          <w:rFonts w:ascii="標楷體" w:eastAsia="標楷體" w:hAnsi="標楷體" w:cs="Helvetica"/>
          <w:color w:val="000000"/>
          <w:kern w:val="0"/>
          <w:sz w:val="28"/>
          <w:szCs w:val="28"/>
        </w:rPr>
        <w:t>學雜各費</w:t>
      </w:r>
      <w:proofErr w:type="gramEnd"/>
      <w:r w:rsidRPr="00C23C2F">
        <w:rPr>
          <w:rFonts w:ascii="標楷體" w:eastAsia="標楷體" w:hAnsi="標楷體" w:cs="Helvetica"/>
          <w:color w:val="000000"/>
          <w:kern w:val="0"/>
          <w:sz w:val="28"/>
          <w:szCs w:val="28"/>
        </w:rPr>
        <w:t>調漲等事由而致不敷使用者，依借據之約定，本行得於知悉該事由時，以書面通知學生調整剩餘之借款額度，學生及其連帶保證人則應就實際申請撥款之合計金額負還款責任。</w:t>
      </w:r>
    </w:p>
    <w:p w:rsidR="00C23C2F" w:rsidRPr="00C23C2F" w:rsidRDefault="00C23C2F" w:rsidP="00C23C2F">
      <w:pPr>
        <w:widowControl/>
        <w:numPr>
          <w:ilvl w:val="1"/>
          <w:numId w:val="4"/>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學生首次於本行申辦時，需於本行「就學貸款入口網」註冊為會員，其後每一學期申請前，登入網站填寫貸款申請/撥款通知書，確認填寫無誤後送出</w:t>
      </w:r>
      <w:r w:rsidRPr="00C23C2F">
        <w:rPr>
          <w:rFonts w:ascii="標楷體" w:eastAsia="標楷體" w:hAnsi="標楷體" w:cs="Helvetica"/>
          <w:color w:val="000000"/>
          <w:kern w:val="0"/>
          <w:sz w:val="28"/>
          <w:szCs w:val="28"/>
        </w:rPr>
        <w:lastRenderedPageBreak/>
        <w:t>並列印一份共四聯（第一聯銀行存執、第二聯學校存執、第三聯學生留存及說明聯），再持該申請書至本行申辦。</w:t>
      </w:r>
    </w:p>
    <w:p w:rsidR="00C23C2F" w:rsidRPr="00C23C2F" w:rsidRDefault="00C23C2F" w:rsidP="00C23C2F">
      <w:pPr>
        <w:widowControl/>
        <w:numPr>
          <w:ilvl w:val="1"/>
          <w:numId w:val="4"/>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每學期到本行辦理對保時需繳交手續費新臺幣100元。</w:t>
      </w:r>
      <w:r w:rsidRPr="00C23C2F">
        <w:rPr>
          <w:rFonts w:ascii="標楷體" w:eastAsia="標楷體" w:hAnsi="標楷體" w:cs="Helvetica"/>
          <w:color w:val="000000"/>
          <w:kern w:val="0"/>
          <w:sz w:val="28"/>
          <w:szCs w:val="28"/>
        </w:rPr>
        <w:br/>
      </w:r>
      <w:proofErr w:type="gramStart"/>
      <w:r w:rsidRPr="00C23C2F">
        <w:rPr>
          <w:rFonts w:ascii="標楷體" w:eastAsia="標楷體" w:hAnsi="標楷體" w:cs="Helvetica"/>
          <w:color w:val="000000"/>
          <w:kern w:val="0"/>
          <w:sz w:val="28"/>
          <w:szCs w:val="28"/>
        </w:rPr>
        <w:t>＊註</w:t>
      </w:r>
      <w:proofErr w:type="gramEnd"/>
      <w:r w:rsidRPr="00C23C2F">
        <w:rPr>
          <w:rFonts w:ascii="標楷體" w:eastAsia="標楷體" w:hAnsi="標楷體" w:cs="Helvetica"/>
          <w:color w:val="000000"/>
          <w:kern w:val="0"/>
          <w:sz w:val="28"/>
          <w:szCs w:val="28"/>
        </w:rPr>
        <w:t>a：所謂「同一教育階段」，係以高級中等學校、大學、專科學校、技術學院、碩士、博士及其他學程等各分別為一教育階段。</w:t>
      </w:r>
      <w:r w:rsidRPr="00C23C2F">
        <w:rPr>
          <w:rFonts w:ascii="標楷體" w:eastAsia="標楷體" w:hAnsi="標楷體" w:cs="Helvetica"/>
          <w:color w:val="000000"/>
          <w:kern w:val="0"/>
          <w:sz w:val="28"/>
          <w:szCs w:val="28"/>
        </w:rPr>
        <w:br/>
      </w:r>
      <w:proofErr w:type="gramStart"/>
      <w:r w:rsidRPr="00C23C2F">
        <w:rPr>
          <w:rFonts w:ascii="標楷體" w:eastAsia="標楷體" w:hAnsi="標楷體" w:cs="Helvetica"/>
          <w:color w:val="000000"/>
          <w:kern w:val="0"/>
          <w:sz w:val="28"/>
          <w:szCs w:val="28"/>
        </w:rPr>
        <w:t>＊註</w:t>
      </w:r>
      <w:proofErr w:type="gramEnd"/>
      <w:r w:rsidRPr="00C23C2F">
        <w:rPr>
          <w:rFonts w:ascii="標楷體" w:eastAsia="標楷體" w:hAnsi="標楷體" w:cs="Helvetica"/>
          <w:color w:val="000000"/>
          <w:kern w:val="0"/>
          <w:sz w:val="28"/>
          <w:szCs w:val="28"/>
        </w:rPr>
        <w:t>b：如係同一教育階段，但就讀學校不同，須分別簽訂額度借據。</w:t>
      </w:r>
      <w:r w:rsidRPr="00C23C2F">
        <w:rPr>
          <w:rFonts w:ascii="標楷體" w:eastAsia="標楷體" w:hAnsi="標楷體" w:cs="Helvetica"/>
          <w:color w:val="000000"/>
          <w:kern w:val="0"/>
          <w:sz w:val="28"/>
          <w:szCs w:val="28"/>
        </w:rPr>
        <w:br/>
      </w:r>
      <w:proofErr w:type="gramStart"/>
      <w:r w:rsidRPr="00C23C2F">
        <w:rPr>
          <w:rFonts w:ascii="標楷體" w:eastAsia="標楷體" w:hAnsi="標楷體" w:cs="Helvetica"/>
          <w:color w:val="000000"/>
          <w:kern w:val="0"/>
          <w:sz w:val="28"/>
          <w:szCs w:val="28"/>
        </w:rPr>
        <w:t>＊註</w:t>
      </w:r>
      <w:proofErr w:type="gramEnd"/>
      <w:r w:rsidRPr="00C23C2F">
        <w:rPr>
          <w:rFonts w:ascii="標楷體" w:eastAsia="標楷體" w:hAnsi="標楷體" w:cs="Helvetica"/>
          <w:color w:val="000000"/>
          <w:kern w:val="0"/>
          <w:sz w:val="28"/>
          <w:szCs w:val="28"/>
        </w:rPr>
        <w:t>c：同一教育階段第一次申貸之貸款申請書及第二次以後之撥款通知書，格式相同，共用「貸款申請/撥款通知書」，以下簡稱「申請書」及「通知書」。</w:t>
      </w:r>
    </w:p>
    <w:p w:rsidR="00C23C2F" w:rsidRPr="00C23C2F" w:rsidRDefault="00C23C2F" w:rsidP="00C23C2F">
      <w:pPr>
        <w:widowControl/>
        <w:numPr>
          <w:ilvl w:val="0"/>
          <w:numId w:val="4"/>
        </w:numPr>
        <w:shd w:val="clear" w:color="auto" w:fill="FFFFFF"/>
        <w:spacing w:line="0" w:lineRule="atLeast"/>
        <w:ind w:left="6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辦理地點：本行除簡易型分行、信託部、公庫部、財務部、國際金融業務分行外，任</w:t>
      </w:r>
      <w:proofErr w:type="gramStart"/>
      <w:r w:rsidRPr="00C23C2F">
        <w:rPr>
          <w:rFonts w:ascii="標楷體" w:eastAsia="標楷體" w:hAnsi="標楷體" w:cs="Helvetica"/>
          <w:color w:val="000000"/>
          <w:kern w:val="0"/>
          <w:sz w:val="28"/>
          <w:szCs w:val="28"/>
        </w:rPr>
        <w:t>一</w:t>
      </w:r>
      <w:proofErr w:type="gramEnd"/>
      <w:r w:rsidRPr="00C23C2F">
        <w:rPr>
          <w:rFonts w:ascii="標楷體" w:eastAsia="標楷體" w:hAnsi="標楷體" w:cs="Helvetica"/>
          <w:color w:val="000000"/>
          <w:kern w:val="0"/>
          <w:sz w:val="28"/>
          <w:szCs w:val="28"/>
        </w:rPr>
        <w:t>營業單位都可以辦理簽訂額度借據、申請撥款及還款之手續。至於撥款、異動及帳</w:t>
      </w:r>
      <w:proofErr w:type="gramStart"/>
      <w:r w:rsidRPr="00C23C2F">
        <w:rPr>
          <w:rFonts w:ascii="標楷體" w:eastAsia="標楷體" w:hAnsi="標楷體" w:cs="Helvetica"/>
          <w:color w:val="000000"/>
          <w:kern w:val="0"/>
          <w:sz w:val="28"/>
          <w:szCs w:val="28"/>
        </w:rPr>
        <w:t>務</w:t>
      </w:r>
      <w:proofErr w:type="gramEnd"/>
      <w:r w:rsidRPr="00C23C2F">
        <w:rPr>
          <w:rFonts w:ascii="標楷體" w:eastAsia="標楷體" w:hAnsi="標楷體" w:cs="Helvetica"/>
          <w:color w:val="000000"/>
          <w:kern w:val="0"/>
          <w:sz w:val="28"/>
          <w:szCs w:val="28"/>
        </w:rPr>
        <w:t>處理等則由承貸分行辦理。</w:t>
      </w:r>
    </w:p>
    <w:p w:rsidR="00C23C2F" w:rsidRPr="00C23C2F" w:rsidRDefault="00C23C2F" w:rsidP="00C23C2F">
      <w:pPr>
        <w:widowControl/>
        <w:shd w:val="clear" w:color="auto" w:fill="FFFFFF"/>
        <w:spacing w:beforeLines="50" w:before="180" w:line="0" w:lineRule="atLeast"/>
        <w:rPr>
          <w:rFonts w:ascii="標楷體" w:eastAsia="標楷體" w:hAnsi="標楷體" w:cs="Helvetica"/>
          <w:b/>
          <w:bCs/>
          <w:color w:val="000000"/>
          <w:kern w:val="0"/>
          <w:sz w:val="28"/>
          <w:szCs w:val="28"/>
        </w:rPr>
      </w:pPr>
      <w:hyperlink r:id="rId12" w:history="1">
        <w:r w:rsidRPr="00C23C2F">
          <w:rPr>
            <w:rFonts w:ascii="標楷體" w:eastAsia="標楷體" w:hAnsi="標楷體" w:cs="Helvetica"/>
            <w:b/>
            <w:bCs/>
            <w:color w:val="0099CC"/>
            <w:kern w:val="0"/>
            <w:sz w:val="28"/>
            <w:szCs w:val="28"/>
            <w:u w:val="single"/>
          </w:rPr>
          <w:t>問七：學生於同一教育階段申貸時之作業流程為何？</w:t>
        </w:r>
      </w:hyperlink>
    </w:p>
    <w:p w:rsidR="00C23C2F" w:rsidRPr="00C23C2F" w:rsidRDefault="00C23C2F" w:rsidP="00C23C2F">
      <w:pPr>
        <w:widowControl/>
        <w:numPr>
          <w:ilvl w:val="0"/>
          <w:numId w:val="5"/>
        </w:numPr>
        <w:shd w:val="clear" w:color="auto" w:fill="FFFFFF"/>
        <w:spacing w:line="0" w:lineRule="atLeast"/>
        <w:ind w:left="6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學生於同一教育階段「第一次」申貸之作業流程如下：</w:t>
      </w:r>
    </w:p>
    <w:p w:rsidR="00C23C2F" w:rsidRPr="00C23C2F" w:rsidRDefault="00C23C2F" w:rsidP="00C23C2F">
      <w:pPr>
        <w:widowControl/>
        <w:numPr>
          <w:ilvl w:val="1"/>
          <w:numId w:val="5"/>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登入本行「就學貸款入口網」</w:t>
      </w:r>
      <w:proofErr w:type="gramStart"/>
      <w:r w:rsidRPr="00C23C2F">
        <w:rPr>
          <w:rFonts w:ascii="標楷體" w:eastAsia="標楷體" w:hAnsi="標楷體" w:cs="Helvetica"/>
          <w:color w:val="000000"/>
          <w:kern w:val="0"/>
          <w:sz w:val="28"/>
          <w:szCs w:val="28"/>
        </w:rPr>
        <w:t>（</w:t>
      </w:r>
      <w:proofErr w:type="gramEnd"/>
      <w:r w:rsidRPr="00C23C2F">
        <w:rPr>
          <w:rFonts w:ascii="標楷體" w:eastAsia="標楷體" w:hAnsi="標楷體" w:cs="Helvetica"/>
          <w:color w:val="000000"/>
          <w:kern w:val="0"/>
          <w:sz w:val="28"/>
          <w:szCs w:val="28"/>
        </w:rPr>
        <w:t>網址https://sloan.bot.com.tw</w:t>
      </w:r>
      <w:proofErr w:type="gramStart"/>
      <w:r w:rsidRPr="00C23C2F">
        <w:rPr>
          <w:rFonts w:ascii="標楷體" w:eastAsia="標楷體" w:hAnsi="標楷體" w:cs="Helvetica"/>
          <w:color w:val="000000"/>
          <w:kern w:val="0"/>
          <w:sz w:val="28"/>
          <w:szCs w:val="28"/>
        </w:rPr>
        <w:t>）</w:t>
      </w:r>
      <w:proofErr w:type="gramEnd"/>
      <w:r w:rsidRPr="00C23C2F">
        <w:rPr>
          <w:rFonts w:ascii="標楷體" w:eastAsia="標楷體" w:hAnsi="標楷體" w:cs="Helvetica"/>
          <w:color w:val="000000"/>
          <w:kern w:val="0"/>
          <w:sz w:val="28"/>
          <w:szCs w:val="28"/>
        </w:rPr>
        <w:t>填寫申請書，確認填寫無誤後送出並列印，再持該申請書及其他應備之各項文件（請詳閱問二），邀同所有法定代理人及連帶保證人親至本行辦理簽訂額度借據之手續。</w:t>
      </w:r>
    </w:p>
    <w:p w:rsidR="00C23C2F" w:rsidRPr="00C23C2F" w:rsidRDefault="00C23C2F" w:rsidP="00C23C2F">
      <w:pPr>
        <w:widowControl/>
        <w:numPr>
          <w:ilvl w:val="1"/>
          <w:numId w:val="5"/>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本行於核對「借據」及「申請書」上之資料正確無誤後蓋章，並收取對保手續費每筆100元後，將「申請書」第二、三聯交還借款人。</w:t>
      </w:r>
    </w:p>
    <w:p w:rsidR="00C23C2F" w:rsidRPr="00C23C2F" w:rsidRDefault="00C23C2F" w:rsidP="00C23C2F">
      <w:pPr>
        <w:widowControl/>
        <w:numPr>
          <w:ilvl w:val="1"/>
          <w:numId w:val="5"/>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借款人於註冊時，</w:t>
      </w:r>
      <w:proofErr w:type="gramStart"/>
      <w:r w:rsidRPr="00C23C2F">
        <w:rPr>
          <w:rFonts w:ascii="標楷體" w:eastAsia="標楷體" w:hAnsi="標楷體" w:cs="Helvetica"/>
          <w:color w:val="000000"/>
          <w:kern w:val="0"/>
          <w:sz w:val="28"/>
          <w:szCs w:val="28"/>
        </w:rPr>
        <w:t>應持經本行</w:t>
      </w:r>
      <w:proofErr w:type="gramEnd"/>
      <w:r w:rsidRPr="00C23C2F">
        <w:rPr>
          <w:rFonts w:ascii="標楷體" w:eastAsia="標楷體" w:hAnsi="標楷體" w:cs="Helvetica"/>
          <w:color w:val="000000"/>
          <w:kern w:val="0"/>
          <w:sz w:val="28"/>
          <w:szCs w:val="28"/>
        </w:rPr>
        <w:t>蓋章之「申請書」第二聯，向學校辦理緩繳</w:t>
      </w:r>
      <w:proofErr w:type="gramStart"/>
      <w:r w:rsidRPr="00C23C2F">
        <w:rPr>
          <w:rFonts w:ascii="標楷體" w:eastAsia="標楷體" w:hAnsi="標楷體" w:cs="Helvetica"/>
          <w:color w:val="000000"/>
          <w:kern w:val="0"/>
          <w:sz w:val="28"/>
          <w:szCs w:val="28"/>
        </w:rPr>
        <w:t>學雜各費</w:t>
      </w:r>
      <w:proofErr w:type="gramEnd"/>
      <w:r w:rsidRPr="00C23C2F">
        <w:rPr>
          <w:rFonts w:ascii="標楷體" w:eastAsia="標楷體" w:hAnsi="標楷體" w:cs="Helvetica"/>
          <w:color w:val="000000"/>
          <w:kern w:val="0"/>
          <w:sz w:val="28"/>
          <w:szCs w:val="28"/>
        </w:rPr>
        <w:t>之手續。</w:t>
      </w:r>
    </w:p>
    <w:p w:rsidR="00C23C2F" w:rsidRPr="00C23C2F" w:rsidRDefault="00C23C2F" w:rsidP="00C23C2F">
      <w:pPr>
        <w:widowControl/>
        <w:numPr>
          <w:ilvl w:val="1"/>
          <w:numId w:val="5"/>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學校可自本行「就學貸款入口網」下載學生對保資料，或依據「就學貸款申請書」製作借款人家庭資料電子檔，送教育部電子計算中心轉財政部財政資訊中心查調借款人家庭年所得。</w:t>
      </w:r>
    </w:p>
    <w:p w:rsidR="00C23C2F" w:rsidRPr="00C23C2F" w:rsidRDefault="00C23C2F" w:rsidP="00C23C2F">
      <w:pPr>
        <w:widowControl/>
        <w:numPr>
          <w:ilvl w:val="1"/>
          <w:numId w:val="5"/>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財政部財政資訊中心查調借款人家庭年所得後，將不符合教育部所訂定</w:t>
      </w:r>
      <w:proofErr w:type="gramStart"/>
      <w:r w:rsidRPr="00C23C2F">
        <w:rPr>
          <w:rFonts w:ascii="標楷體" w:eastAsia="標楷體" w:hAnsi="標楷體" w:cs="Helvetica"/>
          <w:color w:val="000000"/>
          <w:kern w:val="0"/>
          <w:sz w:val="28"/>
          <w:szCs w:val="28"/>
        </w:rPr>
        <w:t>摽準</w:t>
      </w:r>
      <w:proofErr w:type="gramEnd"/>
      <w:r w:rsidRPr="00C23C2F">
        <w:rPr>
          <w:rFonts w:ascii="標楷體" w:eastAsia="標楷體" w:hAnsi="標楷體" w:cs="Helvetica"/>
          <w:color w:val="000000"/>
          <w:kern w:val="0"/>
          <w:sz w:val="28"/>
          <w:szCs w:val="28"/>
        </w:rPr>
        <w:t>者之資料回覆教育部電子計算中心轉送學校。</w:t>
      </w:r>
    </w:p>
    <w:p w:rsidR="00C23C2F" w:rsidRPr="00C23C2F" w:rsidRDefault="00C23C2F" w:rsidP="00C23C2F">
      <w:pPr>
        <w:widowControl/>
        <w:numPr>
          <w:ilvl w:val="1"/>
          <w:numId w:val="5"/>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學校依據財政部財政資訊中心送還之不合格名冊，將</w:t>
      </w:r>
      <w:proofErr w:type="gramStart"/>
      <w:r w:rsidRPr="00C23C2F">
        <w:rPr>
          <w:rFonts w:ascii="標楷體" w:eastAsia="標楷體" w:hAnsi="標楷體" w:cs="Helvetica"/>
          <w:color w:val="000000"/>
          <w:kern w:val="0"/>
          <w:sz w:val="28"/>
          <w:szCs w:val="28"/>
        </w:rPr>
        <w:t>不</w:t>
      </w:r>
      <w:proofErr w:type="gramEnd"/>
      <w:r w:rsidRPr="00C23C2F">
        <w:rPr>
          <w:rFonts w:ascii="標楷體" w:eastAsia="標楷體" w:hAnsi="標楷體" w:cs="Helvetica"/>
          <w:color w:val="000000"/>
          <w:kern w:val="0"/>
          <w:sz w:val="28"/>
          <w:szCs w:val="28"/>
        </w:rPr>
        <w:t>合格者剔除，製作申貸清冊及磁片送交本行，或將合格名冊上傳本行「就學貸款入口網」，學校並通知不</w:t>
      </w:r>
      <w:proofErr w:type="gramStart"/>
      <w:r w:rsidRPr="00C23C2F">
        <w:rPr>
          <w:rFonts w:ascii="標楷體" w:eastAsia="標楷體" w:hAnsi="標楷體" w:cs="Helvetica"/>
          <w:color w:val="000000"/>
          <w:kern w:val="0"/>
          <w:sz w:val="28"/>
          <w:szCs w:val="28"/>
        </w:rPr>
        <w:t>合格之申貸</w:t>
      </w:r>
      <w:proofErr w:type="gramEnd"/>
      <w:r w:rsidRPr="00C23C2F">
        <w:rPr>
          <w:rFonts w:ascii="標楷體" w:eastAsia="標楷體" w:hAnsi="標楷體" w:cs="Helvetica"/>
          <w:color w:val="000000"/>
          <w:kern w:val="0"/>
          <w:sz w:val="28"/>
          <w:szCs w:val="28"/>
        </w:rPr>
        <w:t>學生補繳</w:t>
      </w:r>
      <w:proofErr w:type="gramStart"/>
      <w:r w:rsidRPr="00C23C2F">
        <w:rPr>
          <w:rFonts w:ascii="標楷體" w:eastAsia="標楷體" w:hAnsi="標楷體" w:cs="Helvetica"/>
          <w:color w:val="000000"/>
          <w:kern w:val="0"/>
          <w:sz w:val="28"/>
          <w:szCs w:val="28"/>
        </w:rPr>
        <w:t>學雜各費</w:t>
      </w:r>
      <w:proofErr w:type="gramEnd"/>
      <w:r w:rsidRPr="00C23C2F">
        <w:rPr>
          <w:rFonts w:ascii="標楷體" w:eastAsia="標楷體" w:hAnsi="標楷體" w:cs="Helvetica"/>
          <w:color w:val="000000"/>
          <w:kern w:val="0"/>
          <w:sz w:val="28"/>
          <w:szCs w:val="28"/>
        </w:rPr>
        <w:t>。</w:t>
      </w:r>
    </w:p>
    <w:p w:rsidR="00C23C2F" w:rsidRPr="00C23C2F" w:rsidRDefault="00C23C2F" w:rsidP="00C23C2F">
      <w:pPr>
        <w:widowControl/>
        <w:numPr>
          <w:ilvl w:val="0"/>
          <w:numId w:val="5"/>
        </w:numPr>
        <w:shd w:val="clear" w:color="auto" w:fill="FFFFFF"/>
        <w:spacing w:line="0" w:lineRule="atLeast"/>
        <w:ind w:left="6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學生於同一教育階段「第二次以後」申貸之作業流程如下：</w:t>
      </w:r>
    </w:p>
    <w:p w:rsidR="00C23C2F" w:rsidRPr="00C23C2F" w:rsidRDefault="00C23C2F" w:rsidP="00C23C2F">
      <w:pPr>
        <w:widowControl/>
        <w:numPr>
          <w:ilvl w:val="1"/>
          <w:numId w:val="5"/>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學生（即借款人）登入本行「就學貸款入口網」填寫「通知書」，確認無誤後送出及列印，</w:t>
      </w:r>
      <w:proofErr w:type="gramStart"/>
      <w:r w:rsidRPr="00C23C2F">
        <w:rPr>
          <w:rFonts w:ascii="標楷體" w:eastAsia="標楷體" w:hAnsi="標楷體" w:cs="Helvetica"/>
          <w:color w:val="000000"/>
          <w:kern w:val="0"/>
          <w:sz w:val="28"/>
          <w:szCs w:val="28"/>
        </w:rPr>
        <w:t>並檢齊其他</w:t>
      </w:r>
      <w:proofErr w:type="gramEnd"/>
      <w:r w:rsidRPr="00C23C2F">
        <w:rPr>
          <w:rFonts w:ascii="標楷體" w:eastAsia="標楷體" w:hAnsi="標楷體" w:cs="Helvetica"/>
          <w:color w:val="000000"/>
          <w:kern w:val="0"/>
          <w:sz w:val="28"/>
          <w:szCs w:val="28"/>
        </w:rPr>
        <w:t>規定之各項文件（請詳閱問二）親至本行，在該學期實際應繳納，且可申貸之</w:t>
      </w:r>
      <w:proofErr w:type="gramStart"/>
      <w:r w:rsidRPr="00C23C2F">
        <w:rPr>
          <w:rFonts w:ascii="標楷體" w:eastAsia="標楷體" w:hAnsi="標楷體" w:cs="Helvetica"/>
          <w:color w:val="000000"/>
          <w:kern w:val="0"/>
          <w:sz w:val="28"/>
          <w:szCs w:val="28"/>
        </w:rPr>
        <w:t>學雜各費</w:t>
      </w:r>
      <w:proofErr w:type="gramEnd"/>
      <w:r w:rsidRPr="00C23C2F">
        <w:rPr>
          <w:rFonts w:ascii="標楷體" w:eastAsia="標楷體" w:hAnsi="標楷體" w:cs="Helvetica"/>
          <w:color w:val="000000"/>
          <w:kern w:val="0"/>
          <w:sz w:val="28"/>
          <w:szCs w:val="28"/>
        </w:rPr>
        <w:t>範圍內向本行申請撥款。原連帶保證人如有異動並經本行同意或本行要求更換時，則應邀同新連帶保證人及未經更換之原連帶保證人親至本行辦理簽訂「增補約據」之手續。</w:t>
      </w:r>
    </w:p>
    <w:p w:rsidR="00C23C2F" w:rsidRPr="00C23C2F" w:rsidRDefault="00C23C2F" w:rsidP="00C23C2F">
      <w:pPr>
        <w:widowControl/>
        <w:numPr>
          <w:ilvl w:val="1"/>
          <w:numId w:val="5"/>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本行於核對「通知書」上之資料正確無誤後蓋章，並收取對保手續費每筆100元後，將第二、三聯交還借款人。</w:t>
      </w:r>
    </w:p>
    <w:p w:rsidR="00C23C2F" w:rsidRPr="00C23C2F" w:rsidRDefault="00C23C2F" w:rsidP="00C23C2F">
      <w:pPr>
        <w:widowControl/>
        <w:numPr>
          <w:ilvl w:val="1"/>
          <w:numId w:val="5"/>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lastRenderedPageBreak/>
        <w:t>借款人於註冊時，</w:t>
      </w:r>
      <w:proofErr w:type="gramStart"/>
      <w:r w:rsidRPr="00C23C2F">
        <w:rPr>
          <w:rFonts w:ascii="標楷體" w:eastAsia="標楷體" w:hAnsi="標楷體" w:cs="Helvetica"/>
          <w:color w:val="000000"/>
          <w:kern w:val="0"/>
          <w:sz w:val="28"/>
          <w:szCs w:val="28"/>
        </w:rPr>
        <w:t>應持經本行</w:t>
      </w:r>
      <w:proofErr w:type="gramEnd"/>
      <w:r w:rsidRPr="00C23C2F">
        <w:rPr>
          <w:rFonts w:ascii="標楷體" w:eastAsia="標楷體" w:hAnsi="標楷體" w:cs="Helvetica"/>
          <w:color w:val="000000"/>
          <w:kern w:val="0"/>
          <w:sz w:val="28"/>
          <w:szCs w:val="28"/>
        </w:rPr>
        <w:t>蓋章之「通知書」第二聯，向學校辦理緩繳</w:t>
      </w:r>
      <w:proofErr w:type="gramStart"/>
      <w:r w:rsidRPr="00C23C2F">
        <w:rPr>
          <w:rFonts w:ascii="標楷體" w:eastAsia="標楷體" w:hAnsi="標楷體" w:cs="Helvetica"/>
          <w:color w:val="000000"/>
          <w:kern w:val="0"/>
          <w:sz w:val="28"/>
          <w:szCs w:val="28"/>
        </w:rPr>
        <w:t>學雜各費</w:t>
      </w:r>
      <w:proofErr w:type="gramEnd"/>
      <w:r w:rsidRPr="00C23C2F">
        <w:rPr>
          <w:rFonts w:ascii="標楷體" w:eastAsia="標楷體" w:hAnsi="標楷體" w:cs="Helvetica"/>
          <w:color w:val="000000"/>
          <w:kern w:val="0"/>
          <w:sz w:val="28"/>
          <w:szCs w:val="28"/>
        </w:rPr>
        <w:t>之手續。</w:t>
      </w:r>
    </w:p>
    <w:p w:rsidR="00C23C2F" w:rsidRPr="00C23C2F" w:rsidRDefault="00C23C2F" w:rsidP="00C23C2F">
      <w:pPr>
        <w:widowControl/>
        <w:numPr>
          <w:ilvl w:val="1"/>
          <w:numId w:val="5"/>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學校可自本行「就學貸款入口網」下載學生對保資料，或依據「通知書」第二聯製作借款人家庭資料電子檔，送教育部電子計算中心轉財政部財政資訊中心查調借款人家庭年所得。</w:t>
      </w:r>
    </w:p>
    <w:p w:rsidR="00C23C2F" w:rsidRPr="00C23C2F" w:rsidRDefault="00C23C2F" w:rsidP="00C23C2F">
      <w:pPr>
        <w:widowControl/>
        <w:numPr>
          <w:ilvl w:val="1"/>
          <w:numId w:val="5"/>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與第一次申貸時之作業流程E相同。</w:t>
      </w:r>
    </w:p>
    <w:p w:rsidR="00C23C2F" w:rsidRPr="00C23C2F" w:rsidRDefault="00C23C2F" w:rsidP="00C23C2F">
      <w:pPr>
        <w:widowControl/>
        <w:numPr>
          <w:ilvl w:val="1"/>
          <w:numId w:val="5"/>
        </w:numPr>
        <w:shd w:val="clear" w:color="auto" w:fill="FFFFFF"/>
        <w:spacing w:line="0" w:lineRule="atLeast"/>
        <w:ind w:left="900"/>
        <w:rPr>
          <w:rFonts w:ascii="標楷體" w:eastAsia="標楷體" w:hAnsi="標楷體" w:cs="Helvetica"/>
          <w:color w:val="000000"/>
          <w:kern w:val="0"/>
          <w:sz w:val="28"/>
          <w:szCs w:val="28"/>
        </w:rPr>
      </w:pPr>
      <w:r w:rsidRPr="00C23C2F">
        <w:rPr>
          <w:rFonts w:ascii="標楷體" w:eastAsia="標楷體" w:hAnsi="標楷體" w:cs="Helvetica"/>
          <w:color w:val="000000"/>
          <w:kern w:val="0"/>
          <w:sz w:val="28"/>
          <w:szCs w:val="28"/>
        </w:rPr>
        <w:t>與第一次申貸時之作業流程F相同。</w:t>
      </w:r>
    </w:p>
    <w:p w:rsidR="00A03123" w:rsidRPr="00C23C2F" w:rsidRDefault="00A03123" w:rsidP="00C23C2F">
      <w:pPr>
        <w:spacing w:line="0" w:lineRule="atLeast"/>
        <w:rPr>
          <w:rFonts w:ascii="標楷體" w:eastAsia="標楷體" w:hAnsi="標楷體"/>
          <w:sz w:val="28"/>
          <w:szCs w:val="28"/>
        </w:rPr>
      </w:pPr>
    </w:p>
    <w:sectPr w:rsidR="00A03123" w:rsidRPr="00C23C2F" w:rsidSect="00C23C2F">
      <w:footerReference w:type="default" r:id="rId1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D2D" w:rsidRDefault="00D20D2D" w:rsidP="008B1C23">
      <w:r>
        <w:separator/>
      </w:r>
    </w:p>
  </w:endnote>
  <w:endnote w:type="continuationSeparator" w:id="0">
    <w:p w:rsidR="00D20D2D" w:rsidRDefault="00D20D2D" w:rsidP="008B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387757"/>
      <w:docPartObj>
        <w:docPartGallery w:val="Page Numbers (Bottom of Page)"/>
        <w:docPartUnique/>
      </w:docPartObj>
    </w:sdtPr>
    <w:sdtContent>
      <w:p w:rsidR="008B1C23" w:rsidRDefault="008B1C23">
        <w:pPr>
          <w:pStyle w:val="a6"/>
          <w:jc w:val="center"/>
        </w:pPr>
        <w:r>
          <w:fldChar w:fldCharType="begin"/>
        </w:r>
        <w:r>
          <w:instrText>PAGE   \* MERGEFORMAT</w:instrText>
        </w:r>
        <w:r>
          <w:fldChar w:fldCharType="separate"/>
        </w:r>
        <w:r w:rsidRPr="008B1C23">
          <w:rPr>
            <w:noProof/>
            <w:lang w:val="zh-TW"/>
          </w:rPr>
          <w:t>4</w:t>
        </w:r>
        <w:r>
          <w:fldChar w:fldCharType="end"/>
        </w:r>
      </w:p>
    </w:sdtContent>
  </w:sdt>
  <w:p w:rsidR="008B1C23" w:rsidRDefault="008B1C23" w:rsidP="008B1C23">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D2D" w:rsidRDefault="00D20D2D" w:rsidP="008B1C23">
      <w:r>
        <w:separator/>
      </w:r>
    </w:p>
  </w:footnote>
  <w:footnote w:type="continuationSeparator" w:id="0">
    <w:p w:rsidR="00D20D2D" w:rsidRDefault="00D20D2D" w:rsidP="008B1C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6AE"/>
    <w:multiLevelType w:val="multilevel"/>
    <w:tmpl w:val="D9AC384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52946"/>
    <w:multiLevelType w:val="multilevel"/>
    <w:tmpl w:val="160C4E3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80D0B"/>
    <w:multiLevelType w:val="multilevel"/>
    <w:tmpl w:val="3D96F38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FB6293"/>
    <w:multiLevelType w:val="multilevel"/>
    <w:tmpl w:val="C0E003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3F7551"/>
    <w:multiLevelType w:val="multilevel"/>
    <w:tmpl w:val="DECE0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2F"/>
    <w:rsid w:val="008B1C23"/>
    <w:rsid w:val="00A03123"/>
    <w:rsid w:val="00C23C2F"/>
    <w:rsid w:val="00D20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064E2"/>
  <w15:chartTrackingRefBased/>
  <w15:docId w15:val="{1753C805-D4B1-4B62-BB10-9165EBB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C2F"/>
    <w:rPr>
      <w:color w:val="0000FF"/>
      <w:u w:val="single"/>
    </w:rPr>
  </w:style>
  <w:style w:type="paragraph" w:styleId="a4">
    <w:name w:val="header"/>
    <w:basedOn w:val="a"/>
    <w:link w:val="a5"/>
    <w:uiPriority w:val="99"/>
    <w:unhideWhenUsed/>
    <w:rsid w:val="008B1C23"/>
    <w:pPr>
      <w:tabs>
        <w:tab w:val="center" w:pos="4153"/>
        <w:tab w:val="right" w:pos="8306"/>
      </w:tabs>
      <w:snapToGrid w:val="0"/>
    </w:pPr>
    <w:rPr>
      <w:sz w:val="20"/>
      <w:szCs w:val="20"/>
    </w:rPr>
  </w:style>
  <w:style w:type="character" w:customStyle="1" w:styleId="a5">
    <w:name w:val="頁首 字元"/>
    <w:basedOn w:val="a0"/>
    <w:link w:val="a4"/>
    <w:uiPriority w:val="99"/>
    <w:rsid w:val="008B1C23"/>
    <w:rPr>
      <w:sz w:val="20"/>
      <w:szCs w:val="20"/>
    </w:rPr>
  </w:style>
  <w:style w:type="paragraph" w:styleId="a6">
    <w:name w:val="footer"/>
    <w:basedOn w:val="a"/>
    <w:link w:val="a7"/>
    <w:uiPriority w:val="99"/>
    <w:unhideWhenUsed/>
    <w:rsid w:val="008B1C23"/>
    <w:pPr>
      <w:tabs>
        <w:tab w:val="center" w:pos="4153"/>
        <w:tab w:val="right" w:pos="8306"/>
      </w:tabs>
      <w:snapToGrid w:val="0"/>
    </w:pPr>
    <w:rPr>
      <w:sz w:val="20"/>
      <w:szCs w:val="20"/>
    </w:rPr>
  </w:style>
  <w:style w:type="character" w:customStyle="1" w:styleId="a7">
    <w:name w:val="頁尾 字元"/>
    <w:basedOn w:val="a0"/>
    <w:link w:val="a6"/>
    <w:uiPriority w:val="99"/>
    <w:rsid w:val="008B1C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719129">
      <w:bodyDiv w:val="1"/>
      <w:marLeft w:val="0"/>
      <w:marRight w:val="0"/>
      <w:marTop w:val="0"/>
      <w:marBottom w:val="0"/>
      <w:divBdr>
        <w:top w:val="none" w:sz="0" w:space="0" w:color="auto"/>
        <w:left w:val="none" w:sz="0" w:space="0" w:color="auto"/>
        <w:bottom w:val="none" w:sz="0" w:space="0" w:color="auto"/>
        <w:right w:val="none" w:sz="0" w:space="0" w:color="auto"/>
      </w:divBdr>
      <w:divsChild>
        <w:div w:id="636960138">
          <w:marLeft w:val="300"/>
          <w:marRight w:val="0"/>
          <w:marTop w:val="0"/>
          <w:marBottom w:val="0"/>
          <w:divBdr>
            <w:top w:val="none" w:sz="0" w:space="0" w:color="auto"/>
            <w:left w:val="none" w:sz="0" w:space="0" w:color="auto"/>
            <w:bottom w:val="dashed" w:sz="6" w:space="0" w:color="C0C0C0"/>
            <w:right w:val="none" w:sz="0" w:space="0" w:color="auto"/>
          </w:divBdr>
        </w:div>
        <w:div w:id="338504506">
          <w:marLeft w:val="300"/>
          <w:marRight w:val="0"/>
          <w:marTop w:val="0"/>
          <w:marBottom w:val="150"/>
          <w:divBdr>
            <w:top w:val="none" w:sz="0" w:space="0" w:color="auto"/>
            <w:left w:val="none" w:sz="0" w:space="0" w:color="auto"/>
            <w:bottom w:val="none" w:sz="0" w:space="0" w:color="auto"/>
            <w:right w:val="none" w:sz="0" w:space="0" w:color="auto"/>
          </w:divBdr>
          <w:divsChild>
            <w:div w:id="1802192511">
              <w:marLeft w:val="0"/>
              <w:marRight w:val="0"/>
              <w:marTop w:val="0"/>
              <w:marBottom w:val="0"/>
              <w:divBdr>
                <w:top w:val="none" w:sz="0" w:space="0" w:color="auto"/>
                <w:left w:val="none" w:sz="0" w:space="0" w:color="auto"/>
                <w:bottom w:val="none" w:sz="0" w:space="0" w:color="auto"/>
                <w:right w:val="none" w:sz="0" w:space="0" w:color="auto"/>
              </w:divBdr>
              <w:divsChild>
                <w:div w:id="853226863">
                  <w:marLeft w:val="0"/>
                  <w:marRight w:val="0"/>
                  <w:marTop w:val="0"/>
                  <w:marBottom w:val="0"/>
                  <w:divBdr>
                    <w:top w:val="none" w:sz="0" w:space="0" w:color="auto"/>
                    <w:left w:val="none" w:sz="0" w:space="0" w:color="auto"/>
                    <w:bottom w:val="none" w:sz="0" w:space="0" w:color="auto"/>
                    <w:right w:val="none" w:sz="0" w:space="0" w:color="auto"/>
                  </w:divBdr>
                  <w:divsChild>
                    <w:div w:id="437606531">
                      <w:marLeft w:val="0"/>
                      <w:marRight w:val="0"/>
                      <w:marTop w:val="0"/>
                      <w:marBottom w:val="0"/>
                      <w:divBdr>
                        <w:top w:val="none" w:sz="0" w:space="0" w:color="auto"/>
                        <w:left w:val="none" w:sz="0" w:space="0" w:color="auto"/>
                        <w:bottom w:val="none" w:sz="0" w:space="0" w:color="auto"/>
                        <w:right w:val="none" w:sz="0" w:space="0" w:color="auto"/>
                      </w:divBdr>
                      <w:divsChild>
                        <w:div w:id="1478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47974">
          <w:marLeft w:val="300"/>
          <w:marRight w:val="0"/>
          <w:marTop w:val="0"/>
          <w:marBottom w:val="0"/>
          <w:divBdr>
            <w:top w:val="none" w:sz="0" w:space="0" w:color="auto"/>
            <w:left w:val="none" w:sz="0" w:space="0" w:color="auto"/>
            <w:bottom w:val="dashed" w:sz="6" w:space="0" w:color="C0C0C0"/>
            <w:right w:val="none" w:sz="0" w:space="0" w:color="auto"/>
          </w:divBdr>
        </w:div>
        <w:div w:id="1213078476">
          <w:marLeft w:val="300"/>
          <w:marRight w:val="0"/>
          <w:marTop w:val="0"/>
          <w:marBottom w:val="150"/>
          <w:divBdr>
            <w:top w:val="none" w:sz="0" w:space="0" w:color="auto"/>
            <w:left w:val="none" w:sz="0" w:space="0" w:color="auto"/>
            <w:bottom w:val="none" w:sz="0" w:space="0" w:color="auto"/>
            <w:right w:val="none" w:sz="0" w:space="0" w:color="auto"/>
          </w:divBdr>
        </w:div>
        <w:div w:id="41637924">
          <w:marLeft w:val="300"/>
          <w:marRight w:val="0"/>
          <w:marTop w:val="0"/>
          <w:marBottom w:val="0"/>
          <w:divBdr>
            <w:top w:val="none" w:sz="0" w:space="0" w:color="auto"/>
            <w:left w:val="none" w:sz="0" w:space="0" w:color="auto"/>
            <w:bottom w:val="dashed" w:sz="6" w:space="0" w:color="C0C0C0"/>
            <w:right w:val="none" w:sz="0" w:space="0" w:color="auto"/>
          </w:divBdr>
        </w:div>
        <w:div w:id="1876581576">
          <w:marLeft w:val="300"/>
          <w:marRight w:val="0"/>
          <w:marTop w:val="0"/>
          <w:marBottom w:val="150"/>
          <w:divBdr>
            <w:top w:val="none" w:sz="0" w:space="0" w:color="auto"/>
            <w:left w:val="none" w:sz="0" w:space="0" w:color="auto"/>
            <w:bottom w:val="none" w:sz="0" w:space="0" w:color="auto"/>
            <w:right w:val="none" w:sz="0" w:space="0" w:color="auto"/>
          </w:divBdr>
        </w:div>
        <w:div w:id="347950066">
          <w:marLeft w:val="300"/>
          <w:marRight w:val="0"/>
          <w:marTop w:val="0"/>
          <w:marBottom w:val="0"/>
          <w:divBdr>
            <w:top w:val="none" w:sz="0" w:space="0" w:color="auto"/>
            <w:left w:val="none" w:sz="0" w:space="0" w:color="auto"/>
            <w:bottom w:val="dashed" w:sz="6" w:space="0" w:color="C0C0C0"/>
            <w:right w:val="none" w:sz="0" w:space="0" w:color="auto"/>
          </w:divBdr>
        </w:div>
        <w:div w:id="453642678">
          <w:marLeft w:val="300"/>
          <w:marRight w:val="0"/>
          <w:marTop w:val="0"/>
          <w:marBottom w:val="150"/>
          <w:divBdr>
            <w:top w:val="none" w:sz="0" w:space="0" w:color="auto"/>
            <w:left w:val="none" w:sz="0" w:space="0" w:color="auto"/>
            <w:bottom w:val="none" w:sz="0" w:space="0" w:color="auto"/>
            <w:right w:val="none" w:sz="0" w:space="0" w:color="auto"/>
          </w:divBdr>
        </w:div>
        <w:div w:id="603270053">
          <w:marLeft w:val="300"/>
          <w:marRight w:val="0"/>
          <w:marTop w:val="0"/>
          <w:marBottom w:val="0"/>
          <w:divBdr>
            <w:top w:val="none" w:sz="0" w:space="0" w:color="auto"/>
            <w:left w:val="none" w:sz="0" w:space="0" w:color="auto"/>
            <w:bottom w:val="dashed" w:sz="6" w:space="0" w:color="C0C0C0"/>
            <w:right w:val="none" w:sz="0" w:space="0" w:color="auto"/>
          </w:divBdr>
        </w:div>
        <w:div w:id="1693074539">
          <w:marLeft w:val="300"/>
          <w:marRight w:val="0"/>
          <w:marTop w:val="0"/>
          <w:marBottom w:val="150"/>
          <w:divBdr>
            <w:top w:val="none" w:sz="0" w:space="0" w:color="auto"/>
            <w:left w:val="none" w:sz="0" w:space="0" w:color="auto"/>
            <w:bottom w:val="none" w:sz="0" w:space="0" w:color="auto"/>
            <w:right w:val="none" w:sz="0" w:space="0" w:color="auto"/>
          </w:divBdr>
        </w:div>
        <w:div w:id="1764649357">
          <w:marLeft w:val="300"/>
          <w:marRight w:val="0"/>
          <w:marTop w:val="0"/>
          <w:marBottom w:val="0"/>
          <w:divBdr>
            <w:top w:val="none" w:sz="0" w:space="0" w:color="auto"/>
            <w:left w:val="none" w:sz="0" w:space="0" w:color="auto"/>
            <w:bottom w:val="dashed" w:sz="6" w:space="0" w:color="C0C0C0"/>
            <w:right w:val="none" w:sz="0" w:space="0" w:color="auto"/>
          </w:divBdr>
        </w:div>
        <w:div w:id="71197558">
          <w:marLeft w:val="300"/>
          <w:marRight w:val="0"/>
          <w:marTop w:val="0"/>
          <w:marBottom w:val="150"/>
          <w:divBdr>
            <w:top w:val="none" w:sz="0" w:space="0" w:color="auto"/>
            <w:left w:val="none" w:sz="0" w:space="0" w:color="auto"/>
            <w:bottom w:val="none" w:sz="0" w:space="0" w:color="auto"/>
            <w:right w:val="none" w:sz="0" w:space="0" w:color="auto"/>
          </w:divBdr>
        </w:div>
        <w:div w:id="1046179935">
          <w:marLeft w:val="300"/>
          <w:marRight w:val="0"/>
          <w:marTop w:val="0"/>
          <w:marBottom w:val="0"/>
          <w:divBdr>
            <w:top w:val="none" w:sz="0" w:space="0" w:color="auto"/>
            <w:left w:val="none" w:sz="0" w:space="0" w:color="auto"/>
            <w:bottom w:val="dashed" w:sz="6" w:space="0" w:color="C0C0C0"/>
            <w:right w:val="none" w:sz="0" w:space="0" w:color="auto"/>
          </w:divBdr>
        </w:div>
        <w:div w:id="397017845">
          <w:marLeft w:val="30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an.bot.com.tw/newsloan/portal/PorFAQShow.action?faqkey=284&amp;getAnsw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loan.bot.com.tw/newsloan/portal/PorFAQShow.action?faqkey=284&amp;getAnswer=" TargetMode="External"/><Relationship Id="rId12" Type="http://schemas.openxmlformats.org/officeDocument/2006/relationships/hyperlink" Target="https://sloan.bot.com.tw/newsloan/portal/PorFAQShow.action?faqkey=284&amp;getAnsw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oan.bot.com.tw/newsloan/portal/PorFAQShow.action?faqkey=284&amp;getAnswer="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sloan.bot.com.tw/newsloan/portal/PorFAQShow.action?faqkey=284&amp;getAnswer=" TargetMode="External"/><Relationship Id="rId4" Type="http://schemas.openxmlformats.org/officeDocument/2006/relationships/webSettings" Target="webSettings.xml"/><Relationship Id="rId9" Type="http://schemas.openxmlformats.org/officeDocument/2006/relationships/hyperlink" Target="https://sloan.bot.com.tw/newsloan/portal/PorFAQShow.action?faqkey=284&amp;getAnswe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27"/>
    <w:rsid w:val="00243483"/>
    <w:rsid w:val="00E35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74AE951DD0402ABE761972A6ED28A7">
    <w:name w:val="2C74AE951DD0402ABE761972A6ED28A7"/>
    <w:rsid w:val="00E35227"/>
    <w:pPr>
      <w:widowControl w:val="0"/>
    </w:pPr>
  </w:style>
  <w:style w:type="paragraph" w:customStyle="1" w:styleId="9F801D0D051E4190AAB7014F6E5D0171">
    <w:name w:val="9F801D0D051E4190AAB7014F6E5D0171"/>
    <w:rsid w:val="00E35227"/>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2019-07-11T05:24:00Z</dcterms:created>
  <dcterms:modified xsi:type="dcterms:W3CDTF">2019-07-11T05:29:00Z</dcterms:modified>
</cp:coreProperties>
</file>