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>
    <v:background id="_x0000_s1025" o:bwmode="white" fillcolor="#ff6" o:targetscreensize="800,600">
      <v:fill color2="#ff6" focus="100%" type="gradient"/>
    </v:background>
  </w:background>
  <w:body>
    <w:p w:rsidR="006C73C5" w:rsidRPr="006953FE" w:rsidRDefault="006C73C5" w:rsidP="004950F7">
      <w:pPr>
        <w:pStyle w:val="Default"/>
        <w:jc w:val="center"/>
        <w:rPr>
          <w:rFonts w:ascii="標楷體" w:eastAsia="標楷體"/>
          <w:b/>
          <w:bCs/>
          <w:sz w:val="32"/>
          <w:szCs w:val="32"/>
        </w:rPr>
      </w:pPr>
      <w:r w:rsidRPr="006953FE">
        <w:rPr>
          <w:b/>
          <w:bCs/>
          <w:sz w:val="32"/>
          <w:szCs w:val="32"/>
        </w:rPr>
        <w:t xml:space="preserve">2014 </w:t>
      </w:r>
      <w:r w:rsidRPr="006953FE">
        <w:rPr>
          <w:rFonts w:ascii="標楷體" w:eastAsia="標楷體" w:cs="標楷體" w:hint="eastAsia"/>
          <w:b/>
          <w:bCs/>
          <w:sz w:val="32"/>
          <w:szCs w:val="32"/>
        </w:rPr>
        <w:t>全國高中職零售業賣場模擬經營大賽</w:t>
      </w:r>
    </w:p>
    <w:p w:rsidR="006C73C5" w:rsidRDefault="006C73C5" w:rsidP="00C91116">
      <w:pPr>
        <w:pStyle w:val="Default"/>
        <w:snapToGrid w:val="0"/>
        <w:jc w:val="center"/>
        <w:rPr>
          <w:rFonts w:ascii="標楷體" w:eastAsia="標楷體" w:hAnsi="Wingdings" w:hint="eastAsia"/>
          <w:sz w:val="23"/>
          <w:szCs w:val="23"/>
        </w:rPr>
      </w:pPr>
      <w:r>
        <w:rPr>
          <w:rFonts w:ascii="Wingdings" w:eastAsia="標楷體" w:hAnsi="Wingdings" w:cs="標楷體" w:hint="eastAsia"/>
          <w:sz w:val="23"/>
          <w:szCs w:val="23"/>
        </w:rPr>
        <w:t>主</w:t>
      </w:r>
      <w:r>
        <w:rPr>
          <w:rFonts w:ascii="標楷體" w:eastAsia="標楷體" w:hAnsi="Wingdings" w:cs="標楷體" w:hint="eastAsia"/>
          <w:sz w:val="23"/>
          <w:szCs w:val="23"/>
        </w:rPr>
        <w:t>辦單位：建國科技大學行銷與服務管理系</w:t>
      </w:r>
    </w:p>
    <w:p w:rsidR="006C73C5" w:rsidRDefault="006C73C5" w:rsidP="00C91116">
      <w:pPr>
        <w:pStyle w:val="Default"/>
        <w:snapToGrid w:val="0"/>
        <w:jc w:val="center"/>
        <w:rPr>
          <w:rFonts w:ascii="標楷體" w:eastAsia="標楷體" w:hAnsi="Wingdings" w:hint="eastAsia"/>
          <w:sz w:val="23"/>
          <w:szCs w:val="23"/>
        </w:rPr>
      </w:pPr>
      <w:r>
        <w:rPr>
          <w:rFonts w:ascii="標楷體" w:eastAsia="標楷體" w:hAnsi="Wingdings" w:cs="標楷體" w:hint="eastAsia"/>
          <w:sz w:val="23"/>
          <w:szCs w:val="23"/>
        </w:rPr>
        <w:t>協辦單位：建國科技大學管理學院、特波國際股份有限公司</w:t>
      </w:r>
    </w:p>
    <w:p w:rsidR="006C73C5" w:rsidRDefault="006C73C5" w:rsidP="00C91116">
      <w:pPr>
        <w:pStyle w:val="Default"/>
        <w:snapToGrid w:val="0"/>
        <w:spacing w:before="6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壹、</w:t>
      </w:r>
      <w:r>
        <w:rPr>
          <w:rFonts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 w:hint="eastAsia"/>
          <w:sz w:val="28"/>
          <w:szCs w:val="28"/>
        </w:rPr>
        <w:t>宗旨</w:t>
      </w:r>
    </w:p>
    <w:p w:rsidR="006C73C5" w:rsidRDefault="006C73C5" w:rsidP="00980A1B">
      <w:pPr>
        <w:pStyle w:val="Default"/>
        <w:ind w:leftChars="177" w:left="31680" w:firstLineChars="185" w:firstLine="3168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藉由</w:t>
      </w:r>
      <w:r w:rsidRPr="004950F7">
        <w:rPr>
          <w:rFonts w:ascii="標楷體" w:eastAsia="標楷體" w:cs="標楷體" w:hint="eastAsia"/>
          <w:sz w:val="23"/>
          <w:szCs w:val="23"/>
        </w:rPr>
        <w:t>零售業賣場模擬經營</w:t>
      </w:r>
      <w:r>
        <w:rPr>
          <w:rFonts w:ascii="標楷體" w:eastAsia="標楷體" w:cs="標楷體" w:hint="eastAsia"/>
          <w:sz w:val="23"/>
          <w:szCs w:val="23"/>
        </w:rPr>
        <w:t>競賽，提供高中職學生體驗零售「門市」的經營管理與實務運作，激發對行銷及門市經營管理的興趣。參加隊伍擔任「店長」角色，從如何開設新店、價格制定、採購作業、促銷計畫、市場調查、人力資源、盤點作業、分析商品經營績效、門市經營報表及門市經營成果，經過不斷的分析及策略調整的模擬過程，學習如何經營管理零售門市，體驗當店長的樂趣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6C73C5" w:rsidRDefault="006C73C5" w:rsidP="00C91116">
      <w:pPr>
        <w:pStyle w:val="Default"/>
        <w:snapToGrid w:val="0"/>
        <w:spacing w:before="12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貳、</w:t>
      </w:r>
      <w:r w:rsidRPr="006115DA">
        <w:rPr>
          <w:rFonts w:ascii="標楷體" w:eastAsia="標楷體" w:cs="標楷體" w:hint="eastAsia"/>
          <w:sz w:val="28"/>
          <w:szCs w:val="28"/>
        </w:rPr>
        <w:t>參加對象</w:t>
      </w:r>
      <w:bookmarkStart w:id="0" w:name="_GoBack"/>
      <w:bookmarkEnd w:id="0"/>
    </w:p>
    <w:p w:rsidR="006C73C5" w:rsidRDefault="006C73C5" w:rsidP="00980A1B">
      <w:pPr>
        <w:ind w:leftChars="177" w:left="31680"/>
        <w:rPr>
          <w:rFonts w:ascii="標楷體" w:eastAsia="標楷體" w:hAnsi="標楷體" w:cs="Times New Roman"/>
        </w:rPr>
      </w:pPr>
      <w:r w:rsidRPr="002A4EC3">
        <w:rPr>
          <w:rFonts w:ascii="標楷體" w:eastAsia="標楷體" w:hAnsi="標楷體" w:cs="標楷體" w:hint="eastAsia"/>
        </w:rPr>
        <w:t>各高中職在校生。</w:t>
      </w:r>
    </w:p>
    <w:p w:rsidR="006C73C5" w:rsidRPr="0074367F" w:rsidRDefault="006C73C5" w:rsidP="000C2D3F">
      <w:pPr>
        <w:pStyle w:val="Default"/>
        <w:snapToGrid w:val="0"/>
        <w:spacing w:before="120" w:after="60"/>
        <w:rPr>
          <w:rFonts w:ascii="標楷體" w:eastAsia="標楷體"/>
          <w:sz w:val="28"/>
          <w:szCs w:val="28"/>
        </w:rPr>
      </w:pPr>
      <w:r w:rsidRPr="0074367F">
        <w:rPr>
          <w:rFonts w:ascii="標楷體" w:eastAsia="標楷體" w:cs="標楷體" w:hint="eastAsia"/>
          <w:sz w:val="28"/>
          <w:szCs w:val="28"/>
        </w:rPr>
        <w:t>參、競賽時程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268"/>
        <w:gridCol w:w="2335"/>
        <w:gridCol w:w="2091"/>
      </w:tblGrid>
      <w:tr w:rsidR="006C73C5" w:rsidRPr="006F6D51">
        <w:tc>
          <w:tcPr>
            <w:tcW w:w="1668" w:type="dxa"/>
          </w:tcPr>
          <w:p w:rsidR="006C73C5" w:rsidRPr="006F6D51" w:rsidRDefault="006C73C5" w:rsidP="006F6D51">
            <w:pPr>
              <w:pStyle w:val="Defaul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6D51">
              <w:rPr>
                <w:rFonts w:ascii="標楷體" w:eastAsia="標楷體" w:hAnsi="標楷體" w:cs="標楷體" w:hint="eastAsia"/>
              </w:rPr>
              <w:t>網路報名</w:t>
            </w:r>
          </w:p>
        </w:tc>
        <w:tc>
          <w:tcPr>
            <w:tcW w:w="2268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</w:rPr>
              <w:t>網路練習</w:t>
            </w:r>
          </w:p>
        </w:tc>
        <w:tc>
          <w:tcPr>
            <w:tcW w:w="2335" w:type="dxa"/>
          </w:tcPr>
          <w:p w:rsidR="006C73C5" w:rsidRPr="006F6D51" w:rsidRDefault="006C73C5" w:rsidP="006F6D51">
            <w:pPr>
              <w:pStyle w:val="Defaul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6D51">
              <w:rPr>
                <w:rFonts w:ascii="標楷體" w:eastAsia="標楷體" w:hAnsi="標楷體" w:cs="標楷體" w:hint="eastAsia"/>
              </w:rPr>
              <w:t>網路初賽</w:t>
            </w:r>
          </w:p>
        </w:tc>
        <w:tc>
          <w:tcPr>
            <w:tcW w:w="2091" w:type="dxa"/>
          </w:tcPr>
          <w:p w:rsidR="006C73C5" w:rsidRPr="006F6D51" w:rsidRDefault="006C73C5" w:rsidP="006F6D51">
            <w:pPr>
              <w:pStyle w:val="Defaul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6D51">
              <w:rPr>
                <w:rFonts w:ascii="標楷體" w:eastAsia="標楷體" w:hAnsi="標楷體" w:cs="標楷體" w:hint="eastAsia"/>
              </w:rPr>
              <w:t>現場決賽</w:t>
            </w:r>
          </w:p>
        </w:tc>
      </w:tr>
      <w:tr w:rsidR="006C73C5" w:rsidRPr="006F6D51">
        <w:tc>
          <w:tcPr>
            <w:tcW w:w="1668" w:type="dxa"/>
          </w:tcPr>
          <w:p w:rsidR="006C73C5" w:rsidRPr="006F6D51" w:rsidRDefault="006C73C5" w:rsidP="006F6D51">
            <w:pPr>
              <w:pStyle w:val="Default"/>
              <w:snapToGrid w:val="0"/>
              <w:jc w:val="center"/>
            </w:pPr>
            <w:r w:rsidRPr="006F6D51">
              <w:t>4/</w:t>
            </w:r>
            <w:r>
              <w:t>7</w:t>
            </w:r>
            <w:r w:rsidRPr="006F6D51">
              <w:t>(</w:t>
            </w:r>
            <w:r w:rsidRPr="006F6D51">
              <w:rPr>
                <w:rFonts w:cs="新細明體" w:hint="eastAsia"/>
              </w:rPr>
              <w:t>四</w:t>
            </w:r>
            <w:r w:rsidRPr="006F6D51">
              <w:t>)15:00</w:t>
            </w:r>
          </w:p>
          <w:p w:rsidR="006C73C5" w:rsidRPr="006F6D51" w:rsidRDefault="006C73C5" w:rsidP="006F6D51">
            <w:pPr>
              <w:pStyle w:val="Default"/>
              <w:snapToGrid w:val="0"/>
              <w:jc w:val="center"/>
            </w:pPr>
            <w:r w:rsidRPr="006F6D51">
              <w:rPr>
                <w:rFonts w:cs="新細明體" w:hint="eastAsia"/>
              </w:rPr>
              <w:t>至</w:t>
            </w:r>
          </w:p>
          <w:p w:rsidR="006C73C5" w:rsidRPr="006F6D51" w:rsidRDefault="006C73C5" w:rsidP="006F6D51">
            <w:pPr>
              <w:pStyle w:val="Default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6D51">
              <w:t>4/30(</w:t>
            </w:r>
            <w:r w:rsidRPr="006F6D51">
              <w:rPr>
                <w:rFonts w:cs="新細明體" w:hint="eastAsia"/>
              </w:rPr>
              <w:t>三</w:t>
            </w:r>
            <w:r w:rsidRPr="006F6D51">
              <w:t>)15:00</w:t>
            </w:r>
          </w:p>
        </w:tc>
        <w:tc>
          <w:tcPr>
            <w:tcW w:w="2268" w:type="dxa"/>
          </w:tcPr>
          <w:p w:rsidR="006C73C5" w:rsidRPr="006F6D51" w:rsidRDefault="006C73C5" w:rsidP="006F6D51">
            <w:pPr>
              <w:pStyle w:val="Default"/>
              <w:snapToGrid w:val="0"/>
              <w:jc w:val="center"/>
            </w:pPr>
            <w:r w:rsidRPr="006F6D51">
              <w:t>4/</w:t>
            </w:r>
            <w:r>
              <w:t>7</w:t>
            </w:r>
            <w:r w:rsidRPr="006F6D51">
              <w:t>(</w:t>
            </w:r>
            <w:r w:rsidRPr="006F6D51">
              <w:rPr>
                <w:rFonts w:cs="新細明體" w:hint="eastAsia"/>
              </w:rPr>
              <w:t>四</w:t>
            </w:r>
            <w:r w:rsidRPr="006F6D51">
              <w:t>)15:00</w:t>
            </w:r>
          </w:p>
          <w:p w:rsidR="006C73C5" w:rsidRPr="006F6D51" w:rsidRDefault="006C73C5" w:rsidP="006F6D51">
            <w:pPr>
              <w:pStyle w:val="Default"/>
              <w:snapToGrid w:val="0"/>
              <w:jc w:val="center"/>
            </w:pPr>
            <w:r w:rsidRPr="006F6D51">
              <w:rPr>
                <w:rFonts w:cs="新細明體" w:hint="eastAsia"/>
              </w:rPr>
              <w:t>至</w:t>
            </w:r>
          </w:p>
          <w:p w:rsidR="006C73C5" w:rsidRPr="006F6D51" w:rsidRDefault="006C73C5" w:rsidP="006F6D51">
            <w:pPr>
              <w:pStyle w:val="Default"/>
              <w:snapToGrid w:val="0"/>
              <w:jc w:val="center"/>
            </w:pPr>
            <w:r w:rsidRPr="006F6D51">
              <w:t>5/15(</w:t>
            </w:r>
            <w:r w:rsidRPr="006F6D51">
              <w:rPr>
                <w:rFonts w:cs="新細明體" w:hint="eastAsia"/>
              </w:rPr>
              <w:t>四</w:t>
            </w:r>
            <w:r w:rsidRPr="006F6D51">
              <w:t>)11:00</w:t>
            </w:r>
          </w:p>
        </w:tc>
        <w:tc>
          <w:tcPr>
            <w:tcW w:w="2335" w:type="dxa"/>
          </w:tcPr>
          <w:p w:rsidR="006C73C5" w:rsidRPr="006F6D51" w:rsidRDefault="006C73C5" w:rsidP="006F6D51">
            <w:pPr>
              <w:pStyle w:val="Default"/>
              <w:snapToGrid w:val="0"/>
              <w:jc w:val="center"/>
            </w:pPr>
            <w:r w:rsidRPr="006F6D51">
              <w:t>4/</w:t>
            </w:r>
            <w:r>
              <w:t>7</w:t>
            </w:r>
            <w:r w:rsidRPr="006F6D51">
              <w:t>(</w:t>
            </w:r>
            <w:r w:rsidRPr="006F6D51">
              <w:rPr>
                <w:rFonts w:cs="新細明體" w:hint="eastAsia"/>
              </w:rPr>
              <w:t>四</w:t>
            </w:r>
            <w:r w:rsidRPr="006F6D51">
              <w:t>)15:00</w:t>
            </w:r>
          </w:p>
          <w:p w:rsidR="006C73C5" w:rsidRPr="006F6D51" w:rsidRDefault="006C73C5" w:rsidP="006F6D51">
            <w:pPr>
              <w:pStyle w:val="Default"/>
              <w:snapToGrid w:val="0"/>
              <w:jc w:val="center"/>
            </w:pPr>
            <w:r w:rsidRPr="006F6D51">
              <w:rPr>
                <w:rFonts w:cs="新細明體" w:hint="eastAsia"/>
              </w:rPr>
              <w:t>至</w:t>
            </w:r>
          </w:p>
          <w:p w:rsidR="006C73C5" w:rsidRPr="006F6D51" w:rsidRDefault="006C73C5" w:rsidP="006F6D51">
            <w:pPr>
              <w:pStyle w:val="Default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6D51">
              <w:t>5/8(</w:t>
            </w:r>
            <w:r w:rsidRPr="006F6D51">
              <w:rPr>
                <w:rFonts w:cs="新細明體" w:hint="eastAsia"/>
              </w:rPr>
              <w:t>四</w:t>
            </w:r>
            <w:r w:rsidRPr="006F6D51">
              <w:t>)15:00</w:t>
            </w:r>
          </w:p>
        </w:tc>
        <w:tc>
          <w:tcPr>
            <w:tcW w:w="2091" w:type="dxa"/>
          </w:tcPr>
          <w:p w:rsidR="006C73C5" w:rsidRPr="006F6D51" w:rsidRDefault="006C73C5" w:rsidP="006F6D51">
            <w:pPr>
              <w:pStyle w:val="Default"/>
              <w:snapToGrid w:val="0"/>
              <w:jc w:val="center"/>
            </w:pPr>
            <w:r w:rsidRPr="006F6D51">
              <w:t>5/15(</w:t>
            </w:r>
            <w:r w:rsidRPr="006F6D51">
              <w:rPr>
                <w:rFonts w:cs="新細明體" w:hint="eastAsia"/>
              </w:rPr>
              <w:t>四</w:t>
            </w:r>
            <w:r w:rsidRPr="006F6D51">
              <w:t>)13:00</w:t>
            </w:r>
          </w:p>
          <w:p w:rsidR="006C73C5" w:rsidRPr="006F6D51" w:rsidRDefault="006C73C5" w:rsidP="006F6D51">
            <w:pPr>
              <w:pStyle w:val="Default"/>
              <w:snapToGrid w:val="0"/>
              <w:jc w:val="center"/>
            </w:pPr>
            <w:r w:rsidRPr="006F6D51">
              <w:rPr>
                <w:rFonts w:cs="新細明體" w:hint="eastAsia"/>
              </w:rPr>
              <w:t>至</w:t>
            </w:r>
          </w:p>
          <w:p w:rsidR="006C73C5" w:rsidRPr="006F6D51" w:rsidRDefault="006C73C5" w:rsidP="006F6D51">
            <w:pPr>
              <w:pStyle w:val="Default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6D51">
              <w:t>5/15(</w:t>
            </w:r>
            <w:r w:rsidRPr="006F6D51">
              <w:rPr>
                <w:rFonts w:cs="新細明體" w:hint="eastAsia"/>
              </w:rPr>
              <w:t>四</w:t>
            </w:r>
            <w:r w:rsidRPr="006F6D51">
              <w:t>)17:00</w:t>
            </w:r>
          </w:p>
        </w:tc>
      </w:tr>
      <w:tr w:rsidR="006C73C5" w:rsidRPr="006F6D51">
        <w:tc>
          <w:tcPr>
            <w:tcW w:w="1668" w:type="dxa"/>
          </w:tcPr>
          <w:p w:rsidR="006C73C5" w:rsidRPr="006F6D51" w:rsidRDefault="006C73C5" w:rsidP="00216615">
            <w:pPr>
              <w:pStyle w:val="Default"/>
              <w:rPr>
                <w:rFonts w:ascii="標楷體" w:eastAsia="標楷體"/>
                <w:sz w:val="28"/>
                <w:szCs w:val="28"/>
              </w:rPr>
            </w:pPr>
            <w:r w:rsidRPr="006F6D51">
              <w:rPr>
                <w:rFonts w:ascii="標楷體" w:eastAsia="標楷體" w:hAnsi="標楷體" w:cs="標楷體" w:hint="eastAsia"/>
              </w:rPr>
              <w:t>就地自行連線上網報名</w:t>
            </w:r>
          </w:p>
        </w:tc>
        <w:tc>
          <w:tcPr>
            <w:tcW w:w="2268" w:type="dxa"/>
          </w:tcPr>
          <w:p w:rsidR="006C73C5" w:rsidRPr="006F6D51" w:rsidRDefault="006C73C5" w:rsidP="00216615">
            <w:pPr>
              <w:pStyle w:val="Default"/>
              <w:rPr>
                <w:rFonts w:ascii="標楷體" w:eastAsia="標楷體"/>
                <w:sz w:val="28"/>
                <w:szCs w:val="28"/>
              </w:rPr>
            </w:pPr>
            <w:r w:rsidRPr="006F6D51">
              <w:rPr>
                <w:rFonts w:ascii="標楷體" w:eastAsia="標楷體" w:hAnsi="標楷體" w:cs="標楷體" w:hint="eastAsia"/>
              </w:rPr>
              <w:t>就地自行連線上網練習</w:t>
            </w:r>
            <w:r w:rsidRPr="006F6D51">
              <w:rPr>
                <w:rFonts w:ascii="標楷體" w:eastAsia="標楷體" w:hAnsi="標楷體" w:cs="標楷體"/>
              </w:rPr>
              <w:t>(</w:t>
            </w:r>
            <w:r w:rsidRPr="006F6D51">
              <w:rPr>
                <w:rFonts w:ascii="標楷體" w:eastAsia="標楷體" w:hAnsi="標楷體" w:cs="標楷體" w:hint="eastAsia"/>
              </w:rPr>
              <w:t>練習入口</w:t>
            </w:r>
            <w:r w:rsidRPr="006F6D5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335" w:type="dxa"/>
          </w:tcPr>
          <w:p w:rsidR="006C73C5" w:rsidRPr="006F6D51" w:rsidRDefault="006C73C5" w:rsidP="00774F7D">
            <w:pPr>
              <w:pStyle w:val="Default"/>
              <w:rPr>
                <w:rFonts w:ascii="標楷體" w:eastAsia="標楷體"/>
                <w:sz w:val="28"/>
                <w:szCs w:val="28"/>
              </w:rPr>
            </w:pPr>
            <w:r w:rsidRPr="006F6D51">
              <w:rPr>
                <w:rFonts w:ascii="標楷體" w:eastAsia="標楷體" w:hAnsi="標楷體" w:cs="標楷體" w:hint="eastAsia"/>
              </w:rPr>
              <w:t>就地自行連線上網競賽</w:t>
            </w:r>
            <w:r w:rsidRPr="006F6D51">
              <w:rPr>
                <w:rFonts w:ascii="標楷體" w:eastAsia="標楷體" w:hAnsi="標楷體" w:cs="標楷體"/>
              </w:rPr>
              <w:t>(</w:t>
            </w:r>
            <w:r w:rsidRPr="006F6D51">
              <w:rPr>
                <w:rFonts w:ascii="標楷體" w:eastAsia="標楷體" w:hAnsi="標楷體" w:cs="標楷體" w:hint="eastAsia"/>
              </w:rPr>
              <w:t>競賽入口</w:t>
            </w:r>
            <w:r w:rsidRPr="006F6D5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91" w:type="dxa"/>
          </w:tcPr>
          <w:p w:rsidR="006C73C5" w:rsidRPr="006F6D51" w:rsidRDefault="006C73C5" w:rsidP="004950F7">
            <w:pPr>
              <w:pStyle w:val="Default"/>
              <w:rPr>
                <w:rFonts w:ascii="標楷體" w:eastAsia="標楷體"/>
                <w:sz w:val="28"/>
                <w:szCs w:val="28"/>
              </w:rPr>
            </w:pPr>
            <w:r w:rsidRPr="006F6D51">
              <w:rPr>
                <w:rFonts w:ascii="標楷體" w:eastAsia="標楷體" w:hAnsi="標楷體" w:cs="標楷體" w:hint="eastAsia"/>
              </w:rPr>
              <w:t>現場連線上網競賽</w:t>
            </w:r>
            <w:r w:rsidRPr="006F6D51">
              <w:rPr>
                <w:rFonts w:ascii="標楷體" w:eastAsia="標楷體" w:hAnsi="標楷體" w:cs="標楷體"/>
              </w:rPr>
              <w:t>(</w:t>
            </w:r>
            <w:r w:rsidRPr="006F6D51">
              <w:rPr>
                <w:rFonts w:ascii="標楷體" w:eastAsia="標楷體" w:hAnsi="標楷體" w:cs="標楷體" w:hint="eastAsia"/>
              </w:rPr>
              <w:t>競賽入口</w:t>
            </w:r>
            <w:r w:rsidRPr="006F6D51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6C73C5" w:rsidRDefault="006C73C5" w:rsidP="000C2D3F">
      <w:pPr>
        <w:pStyle w:val="Default"/>
        <w:snapToGrid w:val="0"/>
        <w:spacing w:before="120" w:after="60"/>
        <w:rPr>
          <w:rFonts w:ascii="標楷體" w:eastAsia="標楷體"/>
          <w:sz w:val="28"/>
          <w:szCs w:val="28"/>
        </w:rPr>
      </w:pPr>
      <w:r w:rsidRPr="009E4A67">
        <w:rPr>
          <w:rFonts w:ascii="標楷體" w:eastAsia="標楷體" w:cs="標楷體" w:hint="eastAsia"/>
          <w:sz w:val="28"/>
          <w:szCs w:val="28"/>
        </w:rPr>
        <w:t>肆、</w:t>
      </w:r>
      <w:r w:rsidRPr="00FD1298">
        <w:rPr>
          <w:rFonts w:ascii="標楷體" w:eastAsia="標楷體" w:cs="標楷體" w:hint="eastAsia"/>
          <w:sz w:val="28"/>
          <w:szCs w:val="28"/>
        </w:rPr>
        <w:t>決賽</w:t>
      </w:r>
      <w:r>
        <w:rPr>
          <w:rFonts w:ascii="標楷體" w:eastAsia="標楷體" w:cs="標楷體" w:hint="eastAsia"/>
          <w:sz w:val="28"/>
          <w:szCs w:val="28"/>
        </w:rPr>
        <w:t>競賽地點</w:t>
      </w:r>
    </w:p>
    <w:p w:rsidR="006C73C5" w:rsidRDefault="006C73C5" w:rsidP="00980A1B">
      <w:pPr>
        <w:pStyle w:val="Default"/>
        <w:ind w:leftChars="250" w:left="31680"/>
        <w:rPr>
          <w:rFonts w:ascii="標楷體" w:eastAsia="標楷體" w:hAnsi="Wingdings" w:hint="eastAsia"/>
          <w:sz w:val="23"/>
          <w:szCs w:val="23"/>
        </w:rPr>
      </w:pPr>
      <w:r>
        <w:rPr>
          <w:rFonts w:ascii="標楷體" w:eastAsia="標楷體" w:hAnsi="Wingdings" w:cs="標楷體" w:hint="eastAsia"/>
          <w:sz w:val="23"/>
          <w:szCs w:val="23"/>
        </w:rPr>
        <w:t>建國科技大學行銷與服務管理系</w:t>
      </w:r>
    </w:p>
    <w:p w:rsidR="006C73C5" w:rsidRDefault="006C73C5" w:rsidP="00980A1B">
      <w:pPr>
        <w:pStyle w:val="Default"/>
        <w:ind w:leftChars="250" w:left="31680"/>
        <w:rPr>
          <w:rFonts w:ascii="標楷體" w:eastAsia="標楷體" w:hAnsi="Wingdings" w:cs="標楷體" w:hint="eastAsia"/>
          <w:sz w:val="23"/>
          <w:szCs w:val="23"/>
        </w:rPr>
      </w:pPr>
      <w:r>
        <w:rPr>
          <w:rFonts w:ascii="標楷體" w:eastAsia="標楷體" w:hAnsi="Wingdings" w:cs="標楷體" w:hint="eastAsia"/>
          <w:sz w:val="23"/>
          <w:szCs w:val="23"/>
        </w:rPr>
        <w:t>電子系館２樓多媒體設計實習教室(EN207)</w:t>
      </w:r>
    </w:p>
    <w:p w:rsidR="006C73C5" w:rsidRDefault="006C73C5" w:rsidP="00980A1B">
      <w:pPr>
        <w:pStyle w:val="Default"/>
        <w:ind w:leftChars="250" w:left="31680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(</w:t>
      </w:r>
      <w:r>
        <w:rPr>
          <w:rFonts w:eastAsia="標楷體" w:cs="標楷體" w:hint="eastAsia"/>
          <w:sz w:val="23"/>
          <w:szCs w:val="23"/>
        </w:rPr>
        <w:t>彰化市介壽北路</w:t>
      </w:r>
      <w:r>
        <w:rPr>
          <w:rFonts w:eastAsia="標楷體"/>
          <w:sz w:val="23"/>
          <w:szCs w:val="23"/>
        </w:rPr>
        <w:t>1</w:t>
      </w:r>
      <w:r>
        <w:rPr>
          <w:rFonts w:eastAsia="標楷體" w:cs="標楷體" w:hint="eastAsia"/>
          <w:sz w:val="23"/>
          <w:szCs w:val="23"/>
        </w:rPr>
        <w:t>號，由彰化縣立體育場之工學門入口左邊第一棟</w:t>
      </w:r>
      <w:r>
        <w:rPr>
          <w:rFonts w:eastAsia="標楷體"/>
          <w:sz w:val="23"/>
          <w:szCs w:val="23"/>
        </w:rPr>
        <w:t>)</w:t>
      </w:r>
    </w:p>
    <w:p w:rsidR="006C73C5" w:rsidRPr="00FD1298" w:rsidRDefault="006C73C5" w:rsidP="000C2D3F">
      <w:pPr>
        <w:pStyle w:val="Default"/>
        <w:snapToGrid w:val="0"/>
        <w:spacing w:before="120" w:after="6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伍</w:t>
      </w:r>
      <w:r w:rsidRPr="00FD1298">
        <w:rPr>
          <w:rFonts w:ascii="標楷體" w:eastAsia="標楷體" w:cs="標楷體" w:hint="eastAsia"/>
          <w:sz w:val="28"/>
          <w:szCs w:val="28"/>
        </w:rPr>
        <w:t>、參賽報名</w:t>
      </w:r>
    </w:p>
    <w:p w:rsidR="006C73C5" w:rsidRPr="002A4EC3" w:rsidRDefault="006C73C5" w:rsidP="00980A1B">
      <w:pPr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1.</w:t>
      </w:r>
      <w:r w:rsidRPr="002A4EC3">
        <w:rPr>
          <w:rFonts w:ascii="標楷體" w:eastAsia="標楷體" w:hAnsi="標楷體" w:cs="標楷體" w:hint="eastAsia"/>
        </w:rPr>
        <w:t>參與資格：各高中職在校生。</w:t>
      </w:r>
    </w:p>
    <w:p w:rsidR="006C73C5" w:rsidRPr="002A4EC3" w:rsidRDefault="006C73C5" w:rsidP="00980A1B">
      <w:pPr>
        <w:ind w:leftChars="200" w:left="31680" w:hangingChars="60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2.</w:t>
      </w:r>
      <w:r w:rsidRPr="002A4EC3">
        <w:rPr>
          <w:rFonts w:ascii="標楷體" w:eastAsia="標楷體" w:hAnsi="標楷體" w:cs="標楷體" w:hint="eastAsia"/>
        </w:rPr>
        <w:t>報名方式：採線上報名，請至</w:t>
      </w:r>
      <w:r w:rsidRPr="00C239AF">
        <w:rPr>
          <w:rFonts w:ascii="標楷體" w:eastAsia="標楷體" w:hAnsi="標楷體" w:cs="標楷體" w:hint="eastAsia"/>
        </w:rPr>
        <w:t>『商戰英雄聯盟』網站</w:t>
      </w:r>
      <w:hyperlink r:id="rId7" w:history="1">
        <w:r w:rsidRPr="00A356A5">
          <w:rPr>
            <w:rStyle w:val="Hyperlink"/>
            <w:rFonts w:ascii="標楷體" w:eastAsia="標楷體" w:hAnsi="標楷體" w:cs="標楷體"/>
          </w:rPr>
          <w:t>http://www.biz-game.net</w:t>
        </w:r>
      </w:hyperlink>
      <w:r w:rsidRPr="002A4EC3">
        <w:rPr>
          <w:rFonts w:ascii="標楷體" w:eastAsia="標楷體" w:hAnsi="標楷體" w:cs="標楷體" w:hint="eastAsia"/>
        </w:rPr>
        <w:t>註冊會員，選擇「</w:t>
      </w:r>
      <w:r w:rsidRPr="00FD1298">
        <w:rPr>
          <w:rFonts w:ascii="標楷體" w:eastAsia="標楷體" w:hAnsi="標楷體" w:cs="標楷體"/>
        </w:rPr>
        <w:t xml:space="preserve">2014 </w:t>
      </w:r>
      <w:r w:rsidRPr="00FD1298">
        <w:rPr>
          <w:rFonts w:ascii="標楷體" w:eastAsia="標楷體" w:hAnsi="標楷體" w:cs="標楷體" w:hint="eastAsia"/>
        </w:rPr>
        <w:t>全國高中職零售業賣場模擬經營大賽</w:t>
      </w:r>
      <w:r w:rsidRPr="002A4EC3">
        <w:rPr>
          <w:rFonts w:ascii="標楷體" w:eastAsia="標楷體" w:hAnsi="標楷體" w:cs="標楷體" w:hint="eastAsia"/>
        </w:rPr>
        <w:t>」報名。</w:t>
      </w:r>
    </w:p>
    <w:p w:rsidR="006C73C5" w:rsidRDefault="006C73C5" w:rsidP="00980A1B">
      <w:pPr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3.</w:t>
      </w:r>
      <w:r w:rsidRPr="002A4EC3">
        <w:rPr>
          <w:rFonts w:ascii="標楷體" w:eastAsia="標楷體" w:hAnsi="標楷體" w:cs="標楷體" w:hint="eastAsia"/>
        </w:rPr>
        <w:t>報名日期：</w:t>
      </w:r>
      <w:r w:rsidRPr="00A111D2">
        <w:rPr>
          <w:rFonts w:ascii="標楷體" w:eastAsia="標楷體" w:hAnsi="標楷體" w:cs="標楷體"/>
          <w:b/>
          <w:bCs/>
        </w:rPr>
        <w:t>2014/4/7~2014/4/30</w:t>
      </w:r>
      <w:r>
        <w:rPr>
          <w:rFonts w:ascii="標楷體" w:eastAsia="標楷體" w:hAnsi="標楷體" w:cs="標楷體" w:hint="eastAsia"/>
        </w:rPr>
        <w:t>。</w:t>
      </w:r>
    </w:p>
    <w:p w:rsidR="006C73C5" w:rsidRPr="002A4EC3" w:rsidRDefault="006C73C5" w:rsidP="00980A1B">
      <w:pPr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免報名費，參加決賽隊伍交通費須自理。</w:t>
      </w:r>
    </w:p>
    <w:p w:rsidR="006C73C5" w:rsidRPr="00307ACE" w:rsidRDefault="006C73C5" w:rsidP="000C2D3F">
      <w:pPr>
        <w:pStyle w:val="Default"/>
        <w:snapToGrid w:val="0"/>
        <w:spacing w:before="120" w:after="6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陸</w:t>
      </w:r>
      <w:r w:rsidRPr="00307ACE">
        <w:rPr>
          <w:rFonts w:ascii="標楷體" w:eastAsia="標楷體" w:cs="標楷體" w:hint="eastAsia"/>
          <w:sz w:val="28"/>
          <w:szCs w:val="28"/>
        </w:rPr>
        <w:t>、報名隊伍確認</w:t>
      </w:r>
    </w:p>
    <w:p w:rsidR="006C73C5" w:rsidRPr="002A4EC3" w:rsidRDefault="006C73C5" w:rsidP="00980A1B">
      <w:pPr>
        <w:adjustRightInd w:val="0"/>
        <w:snapToGrid w:val="0"/>
        <w:ind w:leftChars="200" w:left="31680" w:hangingChars="9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1.</w:t>
      </w:r>
      <w:r w:rsidRPr="002A4EC3">
        <w:rPr>
          <w:rFonts w:ascii="標楷體" w:eastAsia="標楷體" w:hAnsi="標楷體" w:cs="標楷體" w:hint="eastAsia"/>
        </w:rPr>
        <w:t>對於資料、資格與程序有疑義的參賽隊伍，主辦單位保有最終審核決定權。</w:t>
      </w:r>
    </w:p>
    <w:p w:rsidR="006C73C5" w:rsidRPr="002A4EC3" w:rsidRDefault="006C73C5" w:rsidP="00980A1B">
      <w:pPr>
        <w:adjustRightInd w:val="0"/>
        <w:snapToGrid w:val="0"/>
        <w:ind w:leftChars="200" w:left="31680" w:hangingChars="9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2.</w:t>
      </w:r>
      <w:r w:rsidRPr="002A4EC3">
        <w:rPr>
          <w:rFonts w:ascii="標楷體" w:eastAsia="標楷體" w:hAnsi="標楷體" w:cs="標楷體" w:hint="eastAsia"/>
        </w:rPr>
        <w:t>對於核可參賽之隊伍，如於比賽過程中被發現有問題者，得隨時取消其參賽資格，而比賽不受影響仍正常進行。</w:t>
      </w:r>
    </w:p>
    <w:p w:rsidR="006C73C5" w:rsidRPr="002A4EC3" w:rsidRDefault="006C73C5" w:rsidP="00980A1B">
      <w:pPr>
        <w:adjustRightInd w:val="0"/>
        <w:snapToGrid w:val="0"/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3.</w:t>
      </w:r>
      <w:r w:rsidRPr="002A4EC3">
        <w:rPr>
          <w:rFonts w:ascii="標楷體" w:eastAsia="標楷體" w:hAnsi="標楷體" w:cs="標楷體" w:hint="eastAsia"/>
        </w:rPr>
        <w:t>同校三人組隊報名確認後，不得再更換隊員。</w:t>
      </w:r>
    </w:p>
    <w:p w:rsidR="006C73C5" w:rsidRPr="00EA4D4C" w:rsidRDefault="006C73C5" w:rsidP="000C2D3F">
      <w:pPr>
        <w:pStyle w:val="Default"/>
        <w:snapToGrid w:val="0"/>
        <w:spacing w:before="120" w:after="60"/>
        <w:rPr>
          <w:rFonts w:ascii="標楷體" w:eastAsia="標楷體"/>
          <w:sz w:val="28"/>
          <w:szCs w:val="28"/>
        </w:rPr>
      </w:pPr>
      <w:r w:rsidRPr="009E4A67">
        <w:rPr>
          <w:rFonts w:ascii="標楷體" w:eastAsia="標楷體" w:cs="標楷體" w:hint="eastAsia"/>
          <w:sz w:val="28"/>
          <w:szCs w:val="28"/>
        </w:rPr>
        <w:t>柒</w:t>
      </w:r>
      <w:r w:rsidRPr="00EA4D4C">
        <w:rPr>
          <w:rFonts w:ascii="標楷體" w:eastAsia="標楷體" w:cs="標楷體" w:hint="eastAsia"/>
          <w:sz w:val="28"/>
          <w:szCs w:val="28"/>
        </w:rPr>
        <w:t>、競賽方式</w:t>
      </w:r>
    </w:p>
    <w:p w:rsidR="006C73C5" w:rsidRDefault="006C73C5" w:rsidP="00980A1B">
      <w:pPr>
        <w:adjustRightInd w:val="0"/>
        <w:snapToGrid w:val="0"/>
        <w:ind w:leftChars="200" w:left="31680" w:hangingChars="9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分成初賽及決賽兩個階段，初賽</w:t>
      </w:r>
      <w:r w:rsidRPr="00584B15">
        <w:rPr>
          <w:rFonts w:ascii="標楷體" w:eastAsia="標楷體" w:hAnsi="標楷體" w:cs="標楷體" w:hint="eastAsia"/>
        </w:rPr>
        <w:t>取</w:t>
      </w:r>
      <w:r>
        <w:rPr>
          <w:rFonts w:ascii="標楷體" w:eastAsia="標楷體" w:hAnsi="標楷體" w:cs="標楷體" w:hint="eastAsia"/>
        </w:rPr>
        <w:t>前</w:t>
      </w:r>
      <w:r w:rsidRPr="00584B15">
        <w:rPr>
          <w:rFonts w:ascii="標楷體" w:eastAsia="標楷體" w:hAnsi="標楷體" w:cs="標楷體"/>
        </w:rPr>
        <w:t>20</w:t>
      </w:r>
      <w:r>
        <w:rPr>
          <w:rFonts w:ascii="標楷體" w:eastAsia="標楷體" w:hAnsi="標楷體" w:cs="標楷體" w:hint="eastAsia"/>
        </w:rPr>
        <w:t>名</w:t>
      </w:r>
      <w:r w:rsidRPr="00584B15">
        <w:rPr>
          <w:rFonts w:ascii="標楷體" w:eastAsia="標楷體" w:hAnsi="標楷體" w:cs="標楷體" w:hint="eastAsia"/>
        </w:rPr>
        <w:t>隊</w:t>
      </w:r>
      <w:r>
        <w:rPr>
          <w:rFonts w:ascii="標楷體" w:eastAsia="標楷體" w:hAnsi="標楷體" w:cs="標楷體" w:hint="eastAsia"/>
        </w:rPr>
        <w:t>伍</w:t>
      </w:r>
      <w:r w:rsidRPr="00584B15">
        <w:rPr>
          <w:rFonts w:ascii="標楷體" w:eastAsia="標楷體" w:hAnsi="標楷體" w:cs="標楷體" w:hint="eastAsia"/>
        </w:rPr>
        <w:t>進入決賽</w:t>
      </w:r>
      <w:r>
        <w:rPr>
          <w:rFonts w:ascii="標楷體" w:eastAsia="標楷體" w:hAnsi="標楷體" w:cs="標楷體" w:hint="eastAsia"/>
        </w:rPr>
        <w:t>，未能參加現場決賽隊伍將取消參賽資格，由其後名次之隊伍遞補參加現場決賽</w:t>
      </w:r>
      <w:r w:rsidRPr="00584B15">
        <w:rPr>
          <w:rFonts w:ascii="標楷體" w:eastAsia="標楷體" w:hAnsi="標楷體" w:cs="標楷體" w:hint="eastAsia"/>
        </w:rPr>
        <w:t>。</w:t>
      </w:r>
    </w:p>
    <w:p w:rsidR="006C73C5" w:rsidRPr="00C239AF" w:rsidRDefault="006C73C5" w:rsidP="00980A1B">
      <w:pPr>
        <w:adjustRightInd w:val="0"/>
        <w:snapToGrid w:val="0"/>
        <w:ind w:leftChars="200" w:left="31680" w:hangingChars="97" w:firstLine="31680"/>
        <w:rPr>
          <w:rFonts w:ascii="標楷體" w:eastAsia="標楷體" w:hAnsi="標楷體" w:cs="Times New Roman"/>
        </w:rPr>
      </w:pPr>
      <w:r w:rsidRPr="00C239AF">
        <w:rPr>
          <w:rFonts w:ascii="標楷體" w:eastAsia="標楷體" w:hAnsi="標楷體" w:cs="標楷體"/>
        </w:rPr>
        <w:t>2.</w:t>
      </w:r>
      <w:r w:rsidRPr="00C239AF">
        <w:rPr>
          <w:rFonts w:ascii="標楷體" w:eastAsia="標楷體" w:hAnsi="標楷體" w:cs="標楷體" w:hint="eastAsia"/>
        </w:rPr>
        <w:t>每一隊伍由三位同學及指導老師一人組成。</w:t>
      </w:r>
    </w:p>
    <w:p w:rsidR="006C73C5" w:rsidRPr="00146170" w:rsidRDefault="006C73C5" w:rsidP="00980A1B">
      <w:pPr>
        <w:adjustRightInd w:val="0"/>
        <w:snapToGrid w:val="0"/>
        <w:ind w:leftChars="200" w:left="31680" w:hangingChars="97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  <w:r>
        <w:rPr>
          <w:rFonts w:ascii="標楷體" w:eastAsia="標楷體" w:hAnsi="標楷體" w:cs="標楷體"/>
        </w:rPr>
        <w:t>3.</w:t>
      </w:r>
      <w:r w:rsidRPr="002A4EC3">
        <w:rPr>
          <w:rFonts w:ascii="標楷體" w:eastAsia="標楷體" w:hAnsi="標楷體" w:cs="標楷體" w:hint="eastAsia"/>
        </w:rPr>
        <w:t>以網路競賽方式進行，競賽結果以團隊淨利總和高低作為排名依據。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若「淨利」相同，依「現金」高低排名，若「現金」相同，再依「營業額」高低排名。</w:t>
      </w:r>
    </w:p>
    <w:p w:rsidR="006C73C5" w:rsidRPr="00146170" w:rsidRDefault="006C73C5" w:rsidP="00980A1B">
      <w:pPr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初賽方式</w:t>
      </w:r>
    </w:p>
    <w:p w:rsidR="006C73C5" w:rsidRPr="002A4EC3" w:rsidRDefault="006C73C5" w:rsidP="00980A1B">
      <w:pPr>
        <w:ind w:leftChars="310" w:left="31680" w:hangingChars="1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 w:rsidRPr="002A4EC3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)</w:t>
      </w:r>
      <w:r w:rsidRPr="002A4EC3">
        <w:rPr>
          <w:rFonts w:ascii="標楷體" w:eastAsia="標楷體" w:hAnsi="標楷體" w:cs="標楷體" w:hint="eastAsia"/>
        </w:rPr>
        <w:t>於統一的速度與環境</w:t>
      </w:r>
      <w:r w:rsidRPr="002A4EC3">
        <w:rPr>
          <w:rFonts w:ascii="標楷體" w:eastAsia="標楷體" w:hAnsi="標楷體" w:cs="標楷體"/>
        </w:rPr>
        <w:t>(</w:t>
      </w:r>
      <w:r w:rsidRPr="002A4EC3">
        <w:rPr>
          <w:rFonts w:ascii="標楷體" w:eastAsia="標楷體" w:hAnsi="標楷體" w:cs="標楷體" w:hint="eastAsia"/>
        </w:rPr>
        <w:t>由主辦單位設定</w:t>
      </w:r>
      <w:r w:rsidRPr="002A4EC3">
        <w:rPr>
          <w:rFonts w:ascii="標楷體" w:eastAsia="標楷體" w:hAnsi="標楷體" w:cs="標楷體"/>
        </w:rPr>
        <w:t>)</w:t>
      </w:r>
      <w:r w:rsidRPr="002A4EC3">
        <w:rPr>
          <w:rFonts w:ascii="標楷體" w:eastAsia="標楷體" w:hAnsi="標楷體" w:cs="標楷體" w:hint="eastAsia"/>
        </w:rPr>
        <w:t>下，進行線上競賽，由參賽者自行決策（如訂價、銷售、人事安排、庫存量……等）</w:t>
      </w:r>
      <w:r>
        <w:rPr>
          <w:rFonts w:ascii="標楷體" w:eastAsia="標楷體" w:hAnsi="標楷體" w:cs="標楷體" w:hint="eastAsia"/>
        </w:rPr>
        <w:t>，</w:t>
      </w:r>
      <w:r w:rsidRPr="002A4EC3">
        <w:rPr>
          <w:rFonts w:ascii="標楷體" w:eastAsia="標楷體" w:hAnsi="標楷體" w:cs="標楷體" w:hint="eastAsia"/>
        </w:rPr>
        <w:t>經營</w:t>
      </w:r>
      <w:r>
        <w:rPr>
          <w:rFonts w:ascii="標楷體" w:eastAsia="標楷體" w:hAnsi="標楷體" w:cs="標楷體" w:hint="eastAsia"/>
        </w:rPr>
        <w:t>期間為二</w:t>
      </w:r>
      <w:r w:rsidRPr="002A4EC3">
        <w:rPr>
          <w:rFonts w:ascii="標楷體" w:eastAsia="標楷體" w:hAnsi="標楷體" w:cs="標楷體" w:hint="eastAsia"/>
        </w:rPr>
        <w:t>個月。</w:t>
      </w:r>
    </w:p>
    <w:p w:rsidR="006C73C5" w:rsidRDefault="006C73C5" w:rsidP="00980A1B">
      <w:pPr>
        <w:ind w:leftChars="310" w:left="31680" w:hangingChars="1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 w:rsidRPr="002A4EC3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)</w:t>
      </w:r>
      <w:r w:rsidRPr="002A4EC3">
        <w:rPr>
          <w:rFonts w:ascii="標楷體" w:eastAsia="標楷體" w:hAnsi="標楷體" w:cs="標楷體" w:hint="eastAsia"/>
        </w:rPr>
        <w:t>競賽開放時間為</w:t>
      </w:r>
      <w:r w:rsidRPr="00A111D2">
        <w:rPr>
          <w:rFonts w:ascii="標楷體" w:eastAsia="標楷體" w:hAnsi="標楷體" w:cs="標楷體"/>
          <w:color w:val="0000FF"/>
        </w:rPr>
        <w:t>2014/4/7 15:00</w:t>
      </w:r>
      <w:r w:rsidRPr="00A111D2">
        <w:rPr>
          <w:rFonts w:ascii="標楷體" w:eastAsia="標楷體" w:hAnsi="標楷體" w:cs="標楷體" w:hint="eastAsia"/>
          <w:color w:val="0000FF"/>
        </w:rPr>
        <w:t>起至</w:t>
      </w:r>
      <w:r w:rsidRPr="00A111D2">
        <w:rPr>
          <w:rFonts w:ascii="標楷體" w:eastAsia="標楷體" w:hAnsi="標楷體" w:cs="標楷體"/>
          <w:color w:val="0000FF"/>
        </w:rPr>
        <w:t>2014/5/8 15:00</w:t>
      </w:r>
      <w:r w:rsidRPr="002A4EC3">
        <w:rPr>
          <w:rFonts w:ascii="標楷體" w:eastAsia="標楷體" w:hAnsi="標楷體" w:cs="標楷體" w:hint="eastAsia"/>
        </w:rPr>
        <w:t>止</w:t>
      </w:r>
      <w:r>
        <w:rPr>
          <w:rFonts w:ascii="標楷體" w:eastAsia="標楷體" w:hAnsi="標楷體" w:cs="標楷體" w:hint="eastAsia"/>
        </w:rPr>
        <w:t>。</w:t>
      </w:r>
    </w:p>
    <w:p w:rsidR="006C73C5" w:rsidRPr="002A4EC3" w:rsidRDefault="006C73C5" w:rsidP="00980A1B">
      <w:pPr>
        <w:ind w:leftChars="310" w:left="31680" w:hangingChars="1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 w:rsidRPr="002A4EC3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初</w:t>
      </w:r>
      <w:r w:rsidRPr="002A4EC3">
        <w:rPr>
          <w:rFonts w:ascii="標楷體" w:eastAsia="標楷體" w:hAnsi="標楷體" w:cs="標楷體" w:hint="eastAsia"/>
        </w:rPr>
        <w:t>賽請於</w:t>
      </w:r>
      <w:r>
        <w:rPr>
          <w:rFonts w:ascii="標楷體" w:eastAsia="標楷體" w:hAnsi="標楷體" w:cs="標楷體" w:hint="eastAsia"/>
        </w:rPr>
        <w:t>上述</w:t>
      </w:r>
      <w:r w:rsidRPr="002A4EC3">
        <w:rPr>
          <w:rFonts w:ascii="標楷體" w:eastAsia="標楷體" w:hAnsi="標楷體" w:cs="標楷體" w:hint="eastAsia"/>
        </w:rPr>
        <w:t>限定的時間內上網進行競賽，</w:t>
      </w:r>
      <w:r w:rsidRPr="00C239AF">
        <w:rPr>
          <w:rFonts w:ascii="標楷體" w:eastAsia="標楷體" w:hAnsi="標楷體" w:cs="標楷體" w:hint="eastAsia"/>
        </w:rPr>
        <w:t>每位參賽者可直接使用『商戰英雄聯盟』網站會員的帳號密碼登入，進行三次競賽</w:t>
      </w:r>
      <w:r w:rsidRPr="002A4EC3">
        <w:rPr>
          <w:rFonts w:ascii="標楷體" w:eastAsia="標楷體" w:hAnsi="標楷體" w:cs="標楷體" w:hint="eastAsia"/>
        </w:rPr>
        <w:t>，取其最高的成績為準。</w:t>
      </w:r>
    </w:p>
    <w:p w:rsidR="006C73C5" w:rsidRPr="002A4EC3" w:rsidRDefault="006C73C5" w:rsidP="00980A1B">
      <w:pPr>
        <w:ind w:leftChars="310" w:left="31680" w:hangingChars="1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 w:rsidRPr="002A4EC3"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初</w:t>
      </w:r>
      <w:r w:rsidRPr="00306511">
        <w:rPr>
          <w:rFonts w:ascii="標楷體" w:eastAsia="標楷體" w:hAnsi="標楷體" w:cs="標楷體" w:hint="eastAsia"/>
        </w:rPr>
        <w:t>賽結果將於</w:t>
      </w:r>
      <w:r>
        <w:rPr>
          <w:rFonts w:ascii="標楷體" w:eastAsia="標楷體" w:hAnsi="標楷體" w:cs="標楷體"/>
        </w:rPr>
        <w:t>2014/5</w:t>
      </w:r>
      <w:r w:rsidRPr="002A4EC3"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 xml:space="preserve">9 </w:t>
      </w:r>
      <w:r w:rsidRPr="00306511">
        <w:rPr>
          <w:rFonts w:ascii="標楷體" w:eastAsia="標楷體" w:hAnsi="標楷體" w:cs="標楷體"/>
        </w:rPr>
        <w:t>15:00</w:t>
      </w:r>
      <w:r w:rsidRPr="00306511">
        <w:rPr>
          <w:rFonts w:ascii="標楷體" w:eastAsia="標楷體" w:hAnsi="標楷體" w:cs="標楷體" w:hint="eastAsia"/>
        </w:rPr>
        <w:t>公告於網站</w:t>
      </w:r>
      <w:r>
        <w:rPr>
          <w:rFonts w:ascii="標楷體" w:eastAsia="標楷體" w:hAnsi="標楷體" w:cs="標楷體" w:hint="eastAsia"/>
        </w:rPr>
        <w:t>。</w:t>
      </w:r>
    </w:p>
    <w:p w:rsidR="006C73C5" w:rsidRPr="00146170" w:rsidRDefault="006C73C5" w:rsidP="00980A1B">
      <w:pPr>
        <w:ind w:firstLine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 w:hint="eastAsia"/>
        </w:rPr>
        <w:t>決賽方式</w:t>
      </w:r>
    </w:p>
    <w:p w:rsidR="006C73C5" w:rsidRPr="002A4EC3" w:rsidRDefault="006C73C5" w:rsidP="00980A1B">
      <w:pPr>
        <w:ind w:leftChars="310" w:left="31680" w:hangingChars="1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 w:rsidRPr="002A4EC3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)</w:t>
      </w:r>
      <w:r w:rsidRPr="002A4EC3">
        <w:rPr>
          <w:rFonts w:ascii="標楷體" w:eastAsia="標楷體" w:hAnsi="標楷體" w:cs="標楷體" w:hint="eastAsia"/>
        </w:rPr>
        <w:t>於統一的速度與環境</w:t>
      </w:r>
      <w:r w:rsidRPr="002A4EC3">
        <w:rPr>
          <w:rFonts w:ascii="標楷體" w:eastAsia="標楷體" w:hAnsi="標楷體" w:cs="標楷體"/>
        </w:rPr>
        <w:t>(</w:t>
      </w:r>
      <w:r w:rsidRPr="002A4EC3">
        <w:rPr>
          <w:rFonts w:ascii="標楷體" w:eastAsia="標楷體" w:hAnsi="標楷體" w:cs="標楷體" w:hint="eastAsia"/>
        </w:rPr>
        <w:t>由主辦單位設定</w:t>
      </w:r>
      <w:r w:rsidRPr="002A4EC3">
        <w:rPr>
          <w:rFonts w:ascii="標楷體" w:eastAsia="標楷體" w:hAnsi="標楷體" w:cs="標楷體"/>
        </w:rPr>
        <w:t>)</w:t>
      </w:r>
      <w:r w:rsidRPr="002A4EC3">
        <w:rPr>
          <w:rFonts w:ascii="標楷體" w:eastAsia="標楷體" w:hAnsi="標楷體" w:cs="標楷體" w:hint="eastAsia"/>
        </w:rPr>
        <w:t>下，進行線上競賽，由參賽者自行決策（如訂價、銷售、人事安排、庫存量……等）</w:t>
      </w:r>
      <w:r>
        <w:rPr>
          <w:rFonts w:ascii="標楷體" w:eastAsia="標楷體" w:hAnsi="標楷體" w:cs="標楷體" w:hint="eastAsia"/>
        </w:rPr>
        <w:t>，</w:t>
      </w:r>
      <w:r w:rsidRPr="002A4EC3">
        <w:rPr>
          <w:rFonts w:ascii="標楷體" w:eastAsia="標楷體" w:hAnsi="標楷體" w:cs="標楷體" w:hint="eastAsia"/>
        </w:rPr>
        <w:t>經營</w:t>
      </w:r>
      <w:r>
        <w:rPr>
          <w:rFonts w:ascii="標楷體" w:eastAsia="標楷體" w:hAnsi="標楷體" w:cs="標楷體" w:hint="eastAsia"/>
        </w:rPr>
        <w:t>期間為二</w:t>
      </w:r>
      <w:r w:rsidRPr="002A4EC3">
        <w:rPr>
          <w:rFonts w:ascii="標楷體" w:eastAsia="標楷體" w:hAnsi="標楷體" w:cs="標楷體" w:hint="eastAsia"/>
        </w:rPr>
        <w:t>個月</w:t>
      </w:r>
      <w:r>
        <w:rPr>
          <w:rFonts w:ascii="標楷體" w:eastAsia="標楷體" w:hAnsi="標楷體" w:cs="標楷體" w:hint="eastAsia"/>
        </w:rPr>
        <w:t>，共進行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輪，一隊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人的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 w:hint="eastAsia"/>
        </w:rPr>
        <w:t>個成績累總進行成績比序</w:t>
      </w:r>
      <w:r w:rsidRPr="002A4EC3">
        <w:rPr>
          <w:rFonts w:ascii="標楷體" w:eastAsia="標楷體" w:hAnsi="標楷體" w:cs="標楷體" w:hint="eastAsia"/>
        </w:rPr>
        <w:t>。</w:t>
      </w:r>
    </w:p>
    <w:p w:rsidR="006C73C5" w:rsidRDefault="006C73C5" w:rsidP="00980A1B">
      <w:pPr>
        <w:ind w:leftChars="310" w:left="31680" w:hangingChars="145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 w:rsidRPr="002A4EC3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決</w:t>
      </w:r>
      <w:r w:rsidRPr="002A4EC3">
        <w:rPr>
          <w:rFonts w:ascii="標楷體" w:eastAsia="標楷體" w:hAnsi="標楷體" w:cs="標楷體" w:hint="eastAsia"/>
        </w:rPr>
        <w:t>賽</w:t>
      </w:r>
      <w:r>
        <w:rPr>
          <w:rFonts w:ascii="標楷體" w:eastAsia="標楷體" w:hAnsi="標楷體" w:cs="標楷體" w:hint="eastAsia"/>
        </w:rPr>
        <w:t>流程</w:t>
      </w:r>
      <w:r w:rsidRPr="00A111D2">
        <w:rPr>
          <w:rFonts w:ascii="標楷體" w:eastAsia="標楷體" w:hAnsi="標楷體" w:cs="標楷體"/>
          <w:color w:val="0000FF"/>
        </w:rPr>
        <w:t>2014/5/15 13:00</w:t>
      </w:r>
      <w:r w:rsidRPr="00A111D2">
        <w:rPr>
          <w:rFonts w:ascii="標楷體" w:eastAsia="標楷體" w:hAnsi="標楷體" w:cs="標楷體" w:hint="eastAsia"/>
          <w:color w:val="0000FF"/>
        </w:rPr>
        <w:t>起至</w:t>
      </w:r>
      <w:r w:rsidRPr="00A111D2">
        <w:rPr>
          <w:rFonts w:ascii="標楷體" w:eastAsia="標楷體" w:hAnsi="標楷體" w:cs="標楷體"/>
          <w:color w:val="0000FF"/>
        </w:rPr>
        <w:t>2014/5/15 17:30</w:t>
      </w:r>
      <w:r w:rsidRPr="00A111D2">
        <w:rPr>
          <w:rFonts w:ascii="標楷體" w:eastAsia="標楷體" w:hAnsi="標楷體" w:cs="標楷體" w:hint="eastAsia"/>
          <w:color w:val="0000FF"/>
        </w:rPr>
        <w:t>止</w:t>
      </w:r>
      <w:r>
        <w:rPr>
          <w:rFonts w:ascii="標楷體" w:eastAsia="標楷體" w:hAnsi="標楷體" w:cs="標楷體" w:hint="eastAsia"/>
        </w:rPr>
        <w:t>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3118"/>
      </w:tblGrid>
      <w:tr w:rsidR="006C73C5" w:rsidRPr="006F6D51">
        <w:tc>
          <w:tcPr>
            <w:tcW w:w="1985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時間</w:t>
            </w:r>
          </w:p>
        </w:tc>
        <w:tc>
          <w:tcPr>
            <w:tcW w:w="3118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活動流程</w:t>
            </w:r>
          </w:p>
        </w:tc>
      </w:tr>
      <w:tr w:rsidR="006C73C5" w:rsidRPr="006F6D51">
        <w:tc>
          <w:tcPr>
            <w:tcW w:w="1985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標楷體"/>
              </w:rPr>
            </w:pPr>
            <w:r w:rsidRPr="006F6D51">
              <w:rPr>
                <w:rFonts w:ascii="標楷體" w:eastAsia="標楷體" w:hAnsi="標楷體" w:cs="標楷體"/>
              </w:rPr>
              <w:t>13:00~13:30</w:t>
            </w:r>
          </w:p>
        </w:tc>
        <w:tc>
          <w:tcPr>
            <w:tcW w:w="3118" w:type="dxa"/>
          </w:tcPr>
          <w:p w:rsidR="006C73C5" w:rsidRPr="006F6D51" w:rsidRDefault="006C73C5" w:rsidP="006F6D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報到</w:t>
            </w:r>
            <w:r w:rsidRPr="006F6D51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含設備確認時間</w:t>
            </w:r>
            <w:r w:rsidRPr="006F6D51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6C73C5" w:rsidRPr="006F6D51">
        <w:tc>
          <w:tcPr>
            <w:tcW w:w="1985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標楷體"/>
              </w:rPr>
            </w:pPr>
            <w:r w:rsidRPr="006F6D51">
              <w:rPr>
                <w:rFonts w:ascii="標楷體" w:eastAsia="標楷體" w:hAnsi="標楷體" w:cs="標楷體"/>
              </w:rPr>
              <w:t>13:30~13:40</w:t>
            </w:r>
          </w:p>
        </w:tc>
        <w:tc>
          <w:tcPr>
            <w:tcW w:w="3118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開幕式</w:t>
            </w:r>
          </w:p>
        </w:tc>
      </w:tr>
      <w:tr w:rsidR="006C73C5" w:rsidRPr="006F6D51">
        <w:tc>
          <w:tcPr>
            <w:tcW w:w="1985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標楷體"/>
              </w:rPr>
            </w:pPr>
            <w:r w:rsidRPr="006F6D51">
              <w:rPr>
                <w:rFonts w:ascii="標楷體" w:eastAsia="標楷體" w:hAnsi="標楷體" w:cs="標楷體"/>
              </w:rPr>
              <w:t>13:40~14:40</w:t>
            </w:r>
          </w:p>
        </w:tc>
        <w:tc>
          <w:tcPr>
            <w:tcW w:w="3118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決賽第一輪</w:t>
            </w:r>
          </w:p>
        </w:tc>
      </w:tr>
      <w:tr w:rsidR="006C73C5" w:rsidRPr="006F6D51">
        <w:tc>
          <w:tcPr>
            <w:tcW w:w="1985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標楷體"/>
              </w:rPr>
            </w:pPr>
            <w:r w:rsidRPr="006F6D51">
              <w:rPr>
                <w:rFonts w:ascii="標楷體" w:eastAsia="標楷體" w:hAnsi="標楷體" w:cs="標楷體"/>
              </w:rPr>
              <w:t>14:40~15:00</w:t>
            </w:r>
          </w:p>
        </w:tc>
        <w:tc>
          <w:tcPr>
            <w:tcW w:w="3118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休息時間</w:t>
            </w:r>
          </w:p>
        </w:tc>
      </w:tr>
      <w:tr w:rsidR="006C73C5" w:rsidRPr="006F6D51">
        <w:tc>
          <w:tcPr>
            <w:tcW w:w="1985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標楷體"/>
              </w:rPr>
            </w:pPr>
            <w:r w:rsidRPr="006F6D51">
              <w:rPr>
                <w:rFonts w:ascii="標楷體" w:eastAsia="標楷體" w:hAnsi="標楷體" w:cs="標楷體"/>
              </w:rPr>
              <w:t>15:00~16:00</w:t>
            </w:r>
          </w:p>
        </w:tc>
        <w:tc>
          <w:tcPr>
            <w:tcW w:w="3118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決賽第二輪</w:t>
            </w:r>
          </w:p>
        </w:tc>
      </w:tr>
      <w:tr w:rsidR="006C73C5" w:rsidRPr="006F6D51">
        <w:tc>
          <w:tcPr>
            <w:tcW w:w="1985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標楷體"/>
              </w:rPr>
            </w:pPr>
            <w:r w:rsidRPr="006F6D51">
              <w:rPr>
                <w:rFonts w:ascii="標楷體" w:eastAsia="標楷體" w:hAnsi="標楷體" w:cs="標楷體"/>
              </w:rPr>
              <w:t>16:30~17:00</w:t>
            </w:r>
          </w:p>
        </w:tc>
        <w:tc>
          <w:tcPr>
            <w:tcW w:w="3118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得獎名單公佈、頒獎典禮</w:t>
            </w:r>
          </w:p>
        </w:tc>
      </w:tr>
      <w:tr w:rsidR="006C73C5" w:rsidRPr="006F6D51">
        <w:tc>
          <w:tcPr>
            <w:tcW w:w="1985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標楷體"/>
              </w:rPr>
            </w:pPr>
            <w:r w:rsidRPr="006F6D51">
              <w:rPr>
                <w:rFonts w:ascii="標楷體" w:eastAsia="標楷體" w:hAnsi="標楷體" w:cs="標楷體"/>
              </w:rPr>
              <w:t>17:00~17:30</w:t>
            </w:r>
          </w:p>
        </w:tc>
        <w:tc>
          <w:tcPr>
            <w:tcW w:w="3118" w:type="dxa"/>
          </w:tcPr>
          <w:p w:rsidR="006C73C5" w:rsidRPr="006F6D51" w:rsidRDefault="006C73C5" w:rsidP="006F6D51">
            <w:pPr>
              <w:jc w:val="center"/>
              <w:rPr>
                <w:rFonts w:ascii="標楷體" w:eastAsia="標楷體" w:hAnsi="標楷體" w:cs="Times New Roman"/>
              </w:rPr>
            </w:pPr>
            <w:r w:rsidRPr="006F6D5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閉幕式</w:t>
            </w:r>
          </w:p>
        </w:tc>
      </w:tr>
    </w:tbl>
    <w:p w:rsidR="006C73C5" w:rsidRPr="009E4A67" w:rsidRDefault="006C73C5" w:rsidP="000C2D3F">
      <w:pPr>
        <w:pStyle w:val="Default"/>
        <w:snapToGrid w:val="0"/>
        <w:spacing w:before="120" w:after="6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捌</w:t>
      </w:r>
      <w:r w:rsidRPr="009E4A67">
        <w:rPr>
          <w:rFonts w:ascii="標楷體" w:eastAsia="標楷體" w:cs="標楷體" w:hint="eastAsia"/>
          <w:sz w:val="28"/>
          <w:szCs w:val="28"/>
        </w:rPr>
        <w:t>、競賽獎勵</w:t>
      </w:r>
    </w:p>
    <w:p w:rsidR="006C73C5" w:rsidRPr="009E4A67" w:rsidRDefault="006C73C5" w:rsidP="00980A1B">
      <w:pPr>
        <w:autoSpaceDE w:val="0"/>
        <w:autoSpaceDN w:val="0"/>
        <w:adjustRightInd w:val="0"/>
        <w:ind w:leftChars="236" w:left="31680"/>
        <w:rPr>
          <w:rFonts w:ascii="標楷體" w:eastAsia="標楷體" w:hAnsi="Times New Roman" w:cs="Times New Roman"/>
          <w:color w:val="000000"/>
          <w:kern w:val="0"/>
          <w:sz w:val="23"/>
          <w:szCs w:val="23"/>
        </w:rPr>
      </w:pP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第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 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一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 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名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：頒發學生獎狀乙張及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7-11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禮卷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$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,000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元、指導老師獎狀乙張。</w:t>
      </w:r>
    </w:p>
    <w:p w:rsidR="006C73C5" w:rsidRPr="009E4A67" w:rsidRDefault="006C73C5" w:rsidP="00980A1B">
      <w:pPr>
        <w:autoSpaceDE w:val="0"/>
        <w:autoSpaceDN w:val="0"/>
        <w:adjustRightInd w:val="0"/>
        <w:ind w:leftChars="236" w:left="31680"/>
        <w:rPr>
          <w:rFonts w:ascii="標楷體" w:eastAsia="標楷體" w:hAnsi="Times New Roman" w:cs="Times New Roman"/>
          <w:color w:val="000000"/>
          <w:kern w:val="0"/>
          <w:sz w:val="23"/>
          <w:szCs w:val="23"/>
        </w:rPr>
      </w:pP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第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 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二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 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名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：頒發學生獎狀乙張及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7-11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禮卷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$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,000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元、指導老師獎狀乙張。</w:t>
      </w:r>
    </w:p>
    <w:p w:rsidR="006C73C5" w:rsidRPr="009E4A67" w:rsidRDefault="006C73C5" w:rsidP="00980A1B">
      <w:pPr>
        <w:autoSpaceDE w:val="0"/>
        <w:autoSpaceDN w:val="0"/>
        <w:adjustRightInd w:val="0"/>
        <w:ind w:leftChars="236" w:left="31680"/>
        <w:rPr>
          <w:rFonts w:ascii="標楷體" w:eastAsia="標楷體" w:hAnsi="Times New Roman" w:cs="Times New Roman"/>
          <w:color w:val="000000"/>
          <w:kern w:val="0"/>
          <w:sz w:val="23"/>
          <w:szCs w:val="23"/>
        </w:rPr>
      </w:pP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第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 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三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 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名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：頒發學生獎狀乙張及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7-11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禮卷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$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,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5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00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元、指導老師獎狀乙張。</w:t>
      </w:r>
    </w:p>
    <w:p w:rsidR="006C73C5" w:rsidRPr="009E4A67" w:rsidRDefault="006C73C5" w:rsidP="00980A1B">
      <w:pPr>
        <w:autoSpaceDE w:val="0"/>
        <w:autoSpaceDN w:val="0"/>
        <w:adjustRightInd w:val="0"/>
        <w:ind w:leftChars="236" w:left="31680"/>
        <w:rPr>
          <w:rFonts w:ascii="標楷體" w:eastAsia="標楷體" w:hAnsi="Times New Roman" w:cs="Times New Roman"/>
          <w:color w:val="000000"/>
          <w:kern w:val="0"/>
          <w:sz w:val="23"/>
          <w:szCs w:val="23"/>
        </w:rPr>
      </w:pP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優選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六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名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：頒發學生獎狀乙張及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7-11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禮卷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$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,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00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元、指導老師獎狀乙張。</w:t>
      </w:r>
    </w:p>
    <w:p w:rsidR="006C73C5" w:rsidRPr="009E4A67" w:rsidRDefault="006C73C5" w:rsidP="00980A1B">
      <w:pPr>
        <w:autoSpaceDE w:val="0"/>
        <w:autoSpaceDN w:val="0"/>
        <w:adjustRightInd w:val="0"/>
        <w:ind w:leftChars="236" w:left="31680"/>
        <w:rPr>
          <w:rFonts w:ascii="標楷體" w:eastAsia="標楷體" w:hAnsi="Times New Roman" w:cs="Times New Roman"/>
          <w:color w:val="000000"/>
          <w:kern w:val="0"/>
          <w:sz w:val="23"/>
          <w:szCs w:val="23"/>
        </w:rPr>
      </w:pP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佳作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一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名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：頒發學生獎狀乙張及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7-11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禮卷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 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$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5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00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元、指導老師獎狀乙張。</w:t>
      </w:r>
    </w:p>
    <w:p w:rsidR="006C73C5" w:rsidRPr="009E4A67" w:rsidRDefault="006C73C5" w:rsidP="00980A1B">
      <w:pPr>
        <w:autoSpaceDE w:val="0"/>
        <w:autoSpaceDN w:val="0"/>
        <w:adjustRightInd w:val="0"/>
        <w:ind w:leftChars="236" w:left="31680"/>
        <w:rPr>
          <w:rFonts w:ascii="標楷體" w:eastAsia="標楷體" w:hAnsi="Times New Roman" w:cs="Times New Roman"/>
          <w:color w:val="000000"/>
          <w:kern w:val="0"/>
          <w:sz w:val="23"/>
          <w:szCs w:val="23"/>
        </w:rPr>
      </w:pP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獎勵名額與獎項，將視參賽隊伍多寡與表現得作必要調整或從缺，未全程參與決賽隊伍，不發給獎金及獎狀。</w:t>
      </w:r>
    </w:p>
    <w:p w:rsidR="006C73C5" w:rsidRPr="009E4A67" w:rsidRDefault="006C73C5" w:rsidP="000C2D3F">
      <w:pPr>
        <w:pStyle w:val="Default"/>
        <w:snapToGrid w:val="0"/>
        <w:spacing w:before="120" w:after="60"/>
        <w:rPr>
          <w:rFonts w:ascii="標楷體" w:eastAsia="標楷體"/>
          <w:sz w:val="28"/>
          <w:szCs w:val="28"/>
        </w:rPr>
      </w:pPr>
      <w:r w:rsidRPr="009E4A67">
        <w:rPr>
          <w:rFonts w:ascii="標楷體" w:eastAsia="標楷體" w:cs="標楷體" w:hint="eastAsia"/>
          <w:sz w:val="28"/>
          <w:szCs w:val="28"/>
        </w:rPr>
        <w:t>玖、活動聯絡方式</w:t>
      </w:r>
    </w:p>
    <w:p w:rsidR="006C73C5" w:rsidRDefault="006C73C5" w:rsidP="00980A1B">
      <w:pPr>
        <w:autoSpaceDE w:val="0"/>
        <w:autoSpaceDN w:val="0"/>
        <w:adjustRightInd w:val="0"/>
        <w:ind w:leftChars="236" w:left="3168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建國科技大學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行銷與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服務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管理系</w:t>
      </w:r>
      <w:r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hyperlink r:id="rId8" w:history="1">
        <w:r w:rsidRPr="0008481C">
          <w:rPr>
            <w:rStyle w:val="Hyperlink"/>
            <w:rFonts w:ascii="Times New Roman" w:eastAsia="標楷體" w:hAnsi="Times New Roman" w:cs="Times New Roman"/>
            <w:kern w:val="0"/>
            <w:sz w:val="23"/>
            <w:szCs w:val="23"/>
          </w:rPr>
          <w:t>http://msm.ctu.edu.tw</w:t>
        </w:r>
      </w:hyperlink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</w:p>
    <w:p w:rsidR="006C73C5" w:rsidRPr="009E4A67" w:rsidRDefault="006C73C5" w:rsidP="00980A1B">
      <w:pPr>
        <w:autoSpaceDE w:val="0"/>
        <w:autoSpaceDN w:val="0"/>
        <w:adjustRightInd w:val="0"/>
        <w:ind w:leftChars="945" w:left="31680"/>
        <w:rPr>
          <w:rFonts w:ascii="標楷體" w:eastAsia="標楷體" w:hAnsi="Times New Roman" w:cs="Times New Roman"/>
          <w:color w:val="000000"/>
          <w:kern w:val="0"/>
          <w:sz w:val="23"/>
          <w:szCs w:val="23"/>
        </w:rPr>
      </w:pP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E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mail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：</w:t>
      </w:r>
      <w:hyperlink r:id="rId9" w:history="1">
        <w:r w:rsidRPr="00A8649A">
          <w:rPr>
            <w:rStyle w:val="Hyperlink"/>
            <w:rFonts w:ascii="Verdana" w:hAnsi="Verdana" w:cs="Verdana"/>
            <w:sz w:val="18"/>
            <w:szCs w:val="18"/>
          </w:rPr>
          <w:t>steve@ctu.edu.tw</w:t>
        </w:r>
      </w:hyperlink>
    </w:p>
    <w:p w:rsidR="006C73C5" w:rsidRPr="009E4A67" w:rsidRDefault="006C73C5" w:rsidP="00980A1B">
      <w:pPr>
        <w:autoSpaceDE w:val="0"/>
        <w:autoSpaceDN w:val="0"/>
        <w:adjustRightInd w:val="0"/>
        <w:ind w:leftChars="945" w:left="3168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T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el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：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(04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711-1111</w:t>
      </w:r>
      <w:r>
        <w:rPr>
          <w:rFonts w:ascii="Times New Roman" w:eastAsia="標楷體" w:hAnsi="Times New Roman" w:cs="標楷體" w:hint="eastAsia"/>
          <w:color w:val="000000"/>
          <w:kern w:val="0"/>
          <w:sz w:val="23"/>
          <w:szCs w:val="23"/>
        </w:rPr>
        <w:t>轉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3670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~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3671(</w:t>
      </w:r>
      <w:r>
        <w:rPr>
          <w:rFonts w:ascii="Times New Roman" w:eastAsia="標楷體" w:hAnsi="Times New Roman" w:cs="標楷體" w:hint="eastAsia"/>
          <w:color w:val="000000"/>
          <w:kern w:val="0"/>
          <w:sz w:val="23"/>
          <w:szCs w:val="23"/>
        </w:rPr>
        <w:t>系辦公室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</w:p>
    <w:p w:rsidR="006C73C5" w:rsidRDefault="006C73C5" w:rsidP="00980A1B">
      <w:pPr>
        <w:ind w:leftChars="236" w:left="31680"/>
        <w:rPr>
          <w:rFonts w:ascii="標楷體" w:eastAsia="標楷體" w:hAnsi="Times New Roman" w:cs="Times New Roman"/>
          <w:color w:val="000000"/>
          <w:kern w:val="0"/>
          <w:sz w:val="23"/>
          <w:szCs w:val="23"/>
        </w:rPr>
      </w:pP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活動主辦老師：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陳鉉文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老師</w:t>
      </w:r>
    </w:p>
    <w:p w:rsidR="006C73C5" w:rsidRDefault="006C73C5" w:rsidP="00980A1B">
      <w:pPr>
        <w:autoSpaceDE w:val="0"/>
        <w:autoSpaceDN w:val="0"/>
        <w:adjustRightInd w:val="0"/>
        <w:ind w:leftChars="945" w:left="3168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Tel</w:t>
      </w:r>
      <w:r w:rsidRPr="009E4A6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：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(0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4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711-1111</w:t>
      </w:r>
      <w:r w:rsidRPr="00377A5E">
        <w:rPr>
          <w:rFonts w:ascii="Times New Roman" w:eastAsia="標楷體" w:hAnsi="Times New Roman" w:cs="標楷體" w:hint="eastAsia"/>
          <w:color w:val="000000"/>
          <w:kern w:val="0"/>
          <w:sz w:val="23"/>
          <w:szCs w:val="23"/>
        </w:rPr>
        <w:t>轉</w:t>
      </w:r>
      <w:r w:rsidRPr="009E4A67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933</w:t>
      </w:r>
    </w:p>
    <w:p w:rsidR="006C73C5" w:rsidRDefault="006C73C5" w:rsidP="006A7619">
      <w:pPr>
        <w:ind w:leftChars="945" w:left="31680"/>
        <w:rPr>
          <w:rFonts w:cs="Times New Roman"/>
        </w:rPr>
      </w:pPr>
      <w:hyperlink r:id="rId10" w:history="1">
        <w:r w:rsidRPr="0008481C">
          <w:rPr>
            <w:rStyle w:val="Hyperlink"/>
            <w:rFonts w:ascii="Verdana" w:hAnsi="Verdana" w:cs="Verdana"/>
            <w:sz w:val="18"/>
            <w:szCs w:val="18"/>
          </w:rPr>
          <w:t>edward@ctu.edu.tw</w:t>
        </w:r>
      </w:hyperlink>
      <w:bookmarkStart w:id="1" w:name="_PictureBullets"/>
      <w:r w:rsidRPr="007C21B5">
        <w:rPr>
          <w:rFonts w:ascii="Times New Roman" w:hAnsi="Times New Roman" w:cs="Times New Roman"/>
          <w:vanish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1" o:title=""/>
          </v:shape>
        </w:pict>
      </w:r>
      <w:bookmarkEnd w:id="1"/>
    </w:p>
    <w:sectPr w:rsidR="006C73C5" w:rsidSect="00C911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C5" w:rsidRDefault="006C73C5" w:rsidP="00614F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C73C5" w:rsidRDefault="006C73C5" w:rsidP="00614F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C5" w:rsidRDefault="006C73C5" w:rsidP="00614F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C73C5" w:rsidRDefault="006C73C5" w:rsidP="00614F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251"/>
    <w:multiLevelType w:val="hybridMultilevel"/>
    <w:tmpl w:val="A460856E"/>
    <w:lvl w:ilvl="0" w:tplc="04090007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0F7"/>
    <w:rsid w:val="000070DD"/>
    <w:rsid w:val="00037F18"/>
    <w:rsid w:val="00070FD7"/>
    <w:rsid w:val="0008481C"/>
    <w:rsid w:val="000A24B5"/>
    <w:rsid w:val="000B3ACD"/>
    <w:rsid w:val="000C2D3F"/>
    <w:rsid w:val="000D5DB6"/>
    <w:rsid w:val="00146170"/>
    <w:rsid w:val="00162C06"/>
    <w:rsid w:val="00186824"/>
    <w:rsid w:val="00193F6D"/>
    <w:rsid w:val="001A31E5"/>
    <w:rsid w:val="001C4473"/>
    <w:rsid w:val="001F0E7C"/>
    <w:rsid w:val="00216615"/>
    <w:rsid w:val="002242E5"/>
    <w:rsid w:val="002271A6"/>
    <w:rsid w:val="002357AA"/>
    <w:rsid w:val="0024563C"/>
    <w:rsid w:val="00290D56"/>
    <w:rsid w:val="002A4EC3"/>
    <w:rsid w:val="002C7DBD"/>
    <w:rsid w:val="0030002C"/>
    <w:rsid w:val="00306511"/>
    <w:rsid w:val="00307ACE"/>
    <w:rsid w:val="0031413C"/>
    <w:rsid w:val="00314517"/>
    <w:rsid w:val="003276E0"/>
    <w:rsid w:val="00363199"/>
    <w:rsid w:val="00377A5E"/>
    <w:rsid w:val="003A66EB"/>
    <w:rsid w:val="004356F5"/>
    <w:rsid w:val="00474DBD"/>
    <w:rsid w:val="004950F7"/>
    <w:rsid w:val="004A1F0F"/>
    <w:rsid w:val="004B4299"/>
    <w:rsid w:val="004F1C4B"/>
    <w:rsid w:val="004F7723"/>
    <w:rsid w:val="00541A63"/>
    <w:rsid w:val="00584B15"/>
    <w:rsid w:val="00585F90"/>
    <w:rsid w:val="005D13EB"/>
    <w:rsid w:val="006115DA"/>
    <w:rsid w:val="00614F64"/>
    <w:rsid w:val="00620A1A"/>
    <w:rsid w:val="00643A03"/>
    <w:rsid w:val="00664CE9"/>
    <w:rsid w:val="006953FE"/>
    <w:rsid w:val="006A7619"/>
    <w:rsid w:val="006C73C5"/>
    <w:rsid w:val="006F6D51"/>
    <w:rsid w:val="00702252"/>
    <w:rsid w:val="0074367F"/>
    <w:rsid w:val="0074530E"/>
    <w:rsid w:val="00750F87"/>
    <w:rsid w:val="0076041D"/>
    <w:rsid w:val="00774F7D"/>
    <w:rsid w:val="007877A3"/>
    <w:rsid w:val="00794B68"/>
    <w:rsid w:val="0079728A"/>
    <w:rsid w:val="007A386A"/>
    <w:rsid w:val="007C0D28"/>
    <w:rsid w:val="007C21B5"/>
    <w:rsid w:val="007D0C07"/>
    <w:rsid w:val="008030D8"/>
    <w:rsid w:val="00836DDF"/>
    <w:rsid w:val="00863C82"/>
    <w:rsid w:val="009636DE"/>
    <w:rsid w:val="00980A1B"/>
    <w:rsid w:val="009904D9"/>
    <w:rsid w:val="009A6CFC"/>
    <w:rsid w:val="009E4A67"/>
    <w:rsid w:val="00A00E24"/>
    <w:rsid w:val="00A111D2"/>
    <w:rsid w:val="00A356A5"/>
    <w:rsid w:val="00A55ED5"/>
    <w:rsid w:val="00A72718"/>
    <w:rsid w:val="00A8649A"/>
    <w:rsid w:val="00A92C6D"/>
    <w:rsid w:val="00AF10B6"/>
    <w:rsid w:val="00C239AF"/>
    <w:rsid w:val="00C35DE1"/>
    <w:rsid w:val="00C91116"/>
    <w:rsid w:val="00CA4DD4"/>
    <w:rsid w:val="00CC1173"/>
    <w:rsid w:val="00DA7976"/>
    <w:rsid w:val="00E53109"/>
    <w:rsid w:val="00EA4D4C"/>
    <w:rsid w:val="00EB4C9C"/>
    <w:rsid w:val="00ED6123"/>
    <w:rsid w:val="00F279FE"/>
    <w:rsid w:val="00FC2ABB"/>
    <w:rsid w:val="00FC4FA8"/>
    <w:rsid w:val="00FD1298"/>
    <w:rsid w:val="00FD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6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950F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rsid w:val="00614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4F6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14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4F64"/>
    <w:rPr>
      <w:sz w:val="20"/>
      <w:szCs w:val="20"/>
    </w:rPr>
  </w:style>
  <w:style w:type="table" w:styleId="TableGrid">
    <w:name w:val="Table Grid"/>
    <w:basedOn w:val="TableNormal"/>
    <w:uiPriority w:val="99"/>
    <w:rsid w:val="0074367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D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m.ct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z-game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edward@c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ve@ct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308</Words>
  <Characters>1758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全國高中職零售業賣場模擬經營大賽</dc:title>
  <dc:subject/>
  <dc:creator>user</dc:creator>
  <cp:keywords/>
  <dc:description/>
  <cp:lastModifiedBy>lulume</cp:lastModifiedBy>
  <cp:revision>2</cp:revision>
  <cp:lastPrinted>2014-03-12T01:59:00Z</cp:lastPrinted>
  <dcterms:created xsi:type="dcterms:W3CDTF">2014-04-09T05:21:00Z</dcterms:created>
  <dcterms:modified xsi:type="dcterms:W3CDTF">2014-04-09T05:21:00Z</dcterms:modified>
</cp:coreProperties>
</file>