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F" w:rsidRPr="00EE27BA" w:rsidRDefault="002F241F" w:rsidP="00C15E1C">
      <w:pPr>
        <w:jc w:val="center"/>
        <w:rPr>
          <w:rFonts w:ascii="標楷體" w:eastAsia="標楷體" w:hAnsi="標楷體" w:cs="Times New Roman"/>
          <w:sz w:val="36"/>
          <w:szCs w:val="36"/>
        </w:rPr>
      </w:pPr>
      <w:bookmarkStart w:id="0" w:name="_GoBack"/>
      <w:r>
        <w:rPr>
          <w:rFonts w:ascii="標楷體" w:eastAsia="標楷體" w:hAnsi="標楷體" w:cs="標楷體" w:hint="eastAsia"/>
          <w:sz w:val="36"/>
          <w:szCs w:val="36"/>
        </w:rPr>
        <w:t>公務人員人權教育讀書會參考</w:t>
      </w:r>
      <w:r w:rsidRPr="00EE27BA">
        <w:rPr>
          <w:rFonts w:ascii="標楷體" w:eastAsia="標楷體" w:hAnsi="標楷體" w:cs="標楷體" w:hint="eastAsia"/>
          <w:sz w:val="36"/>
          <w:szCs w:val="36"/>
        </w:rPr>
        <w:t>書籍目錄</w:t>
      </w:r>
    </w:p>
    <w:tbl>
      <w:tblPr>
        <w:tblW w:w="557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
        <w:gridCol w:w="3879"/>
        <w:gridCol w:w="2496"/>
        <w:gridCol w:w="1742"/>
        <w:gridCol w:w="1408"/>
      </w:tblGrid>
      <w:tr w:rsidR="002F241F" w:rsidRPr="00C15E1C">
        <w:tc>
          <w:tcPr>
            <w:tcW w:w="5000" w:type="pct"/>
            <w:gridSpan w:val="5"/>
            <w:vAlign w:val="center"/>
          </w:tcPr>
          <w:bookmarkEnd w:id="0"/>
          <w:p w:rsidR="002F241F" w:rsidRPr="00C15E1C" w:rsidRDefault="002F241F" w:rsidP="008C7ED6">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一、理論研究類</w:t>
            </w:r>
          </w:p>
        </w:tc>
      </w:tr>
      <w:tr w:rsidR="002F241F" w:rsidRPr="00C15E1C">
        <w:tc>
          <w:tcPr>
            <w:tcW w:w="398" w:type="pct"/>
            <w:vAlign w:val="center"/>
          </w:tcPr>
          <w:p w:rsidR="002F241F" w:rsidRPr="00C15E1C" w:rsidRDefault="002F241F" w:rsidP="008C7ED6">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序號</w:t>
            </w:r>
          </w:p>
        </w:tc>
        <w:tc>
          <w:tcPr>
            <w:tcW w:w="1936" w:type="pct"/>
            <w:vAlign w:val="center"/>
          </w:tcPr>
          <w:p w:rsidR="002F241F" w:rsidRPr="00C15E1C" w:rsidRDefault="002F241F" w:rsidP="008C7ED6">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書名</w:t>
            </w:r>
          </w:p>
        </w:tc>
        <w:tc>
          <w:tcPr>
            <w:tcW w:w="1043" w:type="pct"/>
            <w:vAlign w:val="center"/>
          </w:tcPr>
          <w:p w:rsidR="002F241F" w:rsidRPr="00C15E1C" w:rsidRDefault="002F241F" w:rsidP="008C7ED6">
            <w:pPr>
              <w:jc w:val="both"/>
              <w:rPr>
                <w:rFonts w:ascii="Times New Roman" w:eastAsia="標楷體" w:hAnsi="Times New Roman" w:cs="Times New Roman"/>
                <w:sz w:val="28"/>
                <w:szCs w:val="28"/>
              </w:rPr>
            </w:pPr>
            <w:r w:rsidRPr="00C15E1C">
              <w:rPr>
                <w:rFonts w:ascii="Times New Roman" w:eastAsia="標楷體" w:hAnsi="Times New Roman" w:cs="Times New Roman"/>
                <w:sz w:val="28"/>
                <w:szCs w:val="28"/>
              </w:rPr>
              <w:t>ISBN</w:t>
            </w:r>
          </w:p>
        </w:tc>
        <w:tc>
          <w:tcPr>
            <w:tcW w:w="893" w:type="pct"/>
            <w:vAlign w:val="center"/>
          </w:tcPr>
          <w:p w:rsidR="002F241F" w:rsidRPr="00C15E1C" w:rsidRDefault="002F241F" w:rsidP="008C7ED6">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出版社</w:t>
            </w:r>
          </w:p>
        </w:tc>
        <w:tc>
          <w:tcPr>
            <w:tcW w:w="730" w:type="pct"/>
            <w:vAlign w:val="center"/>
          </w:tcPr>
          <w:p w:rsidR="002F241F" w:rsidRPr="00C15E1C" w:rsidRDefault="002F241F" w:rsidP="008C7ED6">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出版時間</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現代國際法（三版）</w:t>
            </w:r>
          </w:p>
        </w:tc>
        <w:tc>
          <w:tcPr>
            <w:tcW w:w="104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9789571457192</w:t>
            </w:r>
          </w:p>
        </w:tc>
        <w:tc>
          <w:tcPr>
            <w:tcW w:w="893" w:type="pct"/>
            <w:vAlign w:val="center"/>
          </w:tcPr>
          <w:p w:rsidR="002F241F" w:rsidRPr="00C15E1C" w:rsidRDefault="002F241F" w:rsidP="008C7ED6">
            <w:pPr>
              <w:jc w:val="both"/>
              <w:rPr>
                <w:rFonts w:ascii="Times New Roman" w:eastAsia="標楷體" w:hAnsi="Times New Roman" w:cs="Times New Roman"/>
              </w:rPr>
            </w:pPr>
            <w:hyperlink r:id="rId7" w:history="1">
              <w:r w:rsidRPr="00C15E1C">
                <w:rPr>
                  <w:rFonts w:ascii="Times New Roman" w:eastAsia="標楷體" w:hAnsi="Times New Roman" w:cs="標楷體" w:hint="eastAsia"/>
                </w:rPr>
                <w:t>三民</w:t>
              </w:r>
            </w:hyperlink>
          </w:p>
        </w:tc>
        <w:tc>
          <w:tcPr>
            <w:tcW w:w="730"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2012/09</w:t>
            </w:r>
          </w:p>
        </w:tc>
      </w:tr>
      <w:tr w:rsidR="002F241F" w:rsidRPr="00C15E1C">
        <w:tc>
          <w:tcPr>
            <w:tcW w:w="398" w:type="pct"/>
            <w:vAlign w:val="center"/>
          </w:tcPr>
          <w:p w:rsidR="002F241F" w:rsidRPr="00C15E1C" w:rsidRDefault="002F241F" w:rsidP="008C7ED6">
            <w:pPr>
              <w:jc w:val="center"/>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本書共分</w:t>
            </w:r>
            <w:r w:rsidRPr="00C15E1C">
              <w:rPr>
                <w:rFonts w:ascii="Times New Roman" w:eastAsia="標楷體" w:hAnsi="Times New Roman" w:cs="Times New Roman"/>
              </w:rPr>
              <w:t>18</w:t>
            </w:r>
            <w:r w:rsidRPr="00C15E1C">
              <w:rPr>
                <w:rFonts w:ascii="Times New Roman" w:eastAsia="標楷體" w:hAnsi="Times New Roman" w:cs="標楷體" w:hint="eastAsia"/>
              </w:rPr>
              <w:t>章，分別對國際法的概念與性質、國際法的淵源、國際法與國內法的關係、條約、國際法的主體、承認、國際法上的繼承、國籍、個人與人權、國家的領土、海洋法、管轄、管轄的豁免、國家責任、國家對外關係的機關、國際組織、國際爭端的和平解決、國際環境保護及武力使用與國際人道法等主題，提供詳細說明與分析，並儘可能以實例解說。本書的特色在於反映當代國際法的重要原則與介紹中華民國國際法的實踐。對於與我國有關的國際法問題、國家實踐及相關法規與判決，本書均特別作詳細的敘述與分析。全書引用各類資料數百種，均註明詳細出處，並以專文介紹常用且重要的國際法參考書。</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國際公法導論（二版）</w:t>
            </w:r>
          </w:p>
        </w:tc>
        <w:tc>
          <w:tcPr>
            <w:tcW w:w="104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9789866729546</w:t>
            </w:r>
          </w:p>
        </w:tc>
        <w:tc>
          <w:tcPr>
            <w:tcW w:w="89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新學林</w:t>
            </w:r>
          </w:p>
        </w:tc>
        <w:tc>
          <w:tcPr>
            <w:tcW w:w="730"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2011/03</w:t>
            </w:r>
          </w:p>
        </w:tc>
      </w:tr>
      <w:tr w:rsidR="002F241F" w:rsidRPr="00C15E1C">
        <w:tc>
          <w:tcPr>
            <w:tcW w:w="398" w:type="pct"/>
            <w:vAlign w:val="center"/>
          </w:tcPr>
          <w:p w:rsidR="002F241F" w:rsidRPr="00C15E1C" w:rsidRDefault="002F241F" w:rsidP="008C7ED6">
            <w:pPr>
              <w:jc w:val="center"/>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國際法是國家間相互活動之行為規範，冷戰結束後，國際法在國際事務中扮演重要角色。本書是作者在大學講授國際法課程所用資料，提供當代國際法詳細資訊，是學習國際法理論與實務的簡易入門書籍。本書並提供進一步詳細研究參考文獻，對於有志於國際法學或涉外相關科系學生，亦深具研讀及參考價值。</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聯合國：體制、功能與發展</w:t>
            </w:r>
          </w:p>
        </w:tc>
        <w:tc>
          <w:tcPr>
            <w:tcW w:w="104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9789868033320</w:t>
            </w:r>
          </w:p>
        </w:tc>
        <w:tc>
          <w:tcPr>
            <w:tcW w:w="89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新學林</w:t>
            </w:r>
          </w:p>
        </w:tc>
        <w:tc>
          <w:tcPr>
            <w:tcW w:w="730"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2008/12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097A25">
            <w:pPr>
              <w:jc w:val="both"/>
              <w:rPr>
                <w:rFonts w:ascii="Times New Roman" w:eastAsia="標楷體" w:hAnsi="Times New Roman" w:cs="Times New Roman"/>
              </w:rPr>
            </w:pPr>
            <w:r w:rsidRPr="00C15E1C">
              <w:rPr>
                <w:rFonts w:ascii="Times New Roman" w:eastAsia="標楷體" w:hAnsi="Times New Roman" w:cs="標楷體" w:hint="eastAsia"/>
              </w:rPr>
              <w:t>探究聯合國的成立、功能及對於世界秩序的貢獻、聯合國的主要機關及其決策程序、聯合國與國際法之制訂及發展、聯合國與國際和平及安全的維持、聯合國與人民自決權、聯合國與永續發展：經濟議題、社會議題、環境保育議題、聯合國與全球教育文化發展、聯合國與人權保護、聯合國與婦女地位的提升、聯合國及全球公民社會與企業社會責任、非政府組織與聯合國</w:t>
            </w:r>
            <w:r w:rsidRPr="00C15E1C">
              <w:rPr>
                <w:rFonts w:ascii="Times New Roman" w:eastAsia="標楷體" w:hAnsi="Times New Roman" w:cs="Times New Roman"/>
              </w:rPr>
              <w:t>—</w:t>
            </w:r>
            <w:r w:rsidRPr="00C15E1C">
              <w:rPr>
                <w:rFonts w:ascii="Times New Roman" w:eastAsia="標楷體" w:hAnsi="Times New Roman" w:cs="標楷體" w:hint="eastAsia"/>
              </w:rPr>
              <w:t>兼論我國參與之道、聯合國的改革及台灣與聯合國等各論。</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人權保障機制的跨國性研究</w:t>
            </w:r>
          </w:p>
        </w:tc>
        <w:tc>
          <w:tcPr>
            <w:tcW w:w="104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9789866225055</w:t>
            </w:r>
          </w:p>
        </w:tc>
        <w:tc>
          <w:tcPr>
            <w:tcW w:w="89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新學林</w:t>
            </w:r>
          </w:p>
        </w:tc>
        <w:tc>
          <w:tcPr>
            <w:tcW w:w="730"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2010/05</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本書收錄作者近年來關於人權保障機制的跨國性研究的</w:t>
            </w:r>
            <w:r w:rsidRPr="00C15E1C">
              <w:rPr>
                <w:rFonts w:ascii="Times New Roman" w:eastAsia="標楷體" w:hAnsi="Times New Roman" w:cs="Times New Roman"/>
              </w:rPr>
              <w:t>11</w:t>
            </w:r>
            <w:r w:rsidRPr="00C15E1C">
              <w:rPr>
                <w:rFonts w:ascii="Times New Roman" w:eastAsia="標楷體" w:hAnsi="Times New Roman" w:cs="標楷體" w:hint="eastAsia"/>
              </w:rPr>
              <w:t>篇文章，其中涵蓋歐洲人權保障機制及歐洲人權法院部分領域重要裁判之研究，新興民主國家對人權保障機制的繼受與發展，以及相關制度的比較研究。面對「公民及政治權利國際公約」及「經濟社會文化權利國際公約」已「國內法化」的發展趨勢，國際人權法勢必將成為詮釋我國人權保障的重要基準，本書所收錄之文章望能收拋磚引玉之效。</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聯合國專門機構：體制、功能與發展</w:t>
            </w:r>
          </w:p>
        </w:tc>
        <w:tc>
          <w:tcPr>
            <w:tcW w:w="104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9789868033337</w:t>
            </w:r>
          </w:p>
        </w:tc>
        <w:tc>
          <w:tcPr>
            <w:tcW w:w="893"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新學林</w:t>
            </w:r>
          </w:p>
        </w:tc>
        <w:tc>
          <w:tcPr>
            <w:tcW w:w="730"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2009/12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由學者專家分別就聯合國各專門機構從體制、功能與發展三大層面加以介紹及探討。對於台灣與部分聯合國專門機構過去所曾有過的歷史及參與的可能性也有專節的論述，希望讓國人對聯合國專門機構本身及台灣與這些機構的關係有進一步的認識，擴大國際視野，幫助個人及台灣的國際參與。</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kern w:val="36"/>
              </w:rPr>
              <w:t>國際法上的廢除死刑</w:t>
            </w:r>
          </w:p>
        </w:tc>
        <w:tc>
          <w:tcPr>
            <w:tcW w:w="1043" w:type="pct"/>
            <w:vAlign w:val="center"/>
          </w:tcPr>
          <w:p w:rsidR="002F241F" w:rsidRPr="00C15E1C" w:rsidRDefault="002F241F" w:rsidP="008C7ED6">
            <w:pPr>
              <w:widowControl/>
              <w:numPr>
                <w:ilvl w:val="0"/>
                <w:numId w:val="2"/>
              </w:numPr>
              <w:spacing w:line="312" w:lineRule="atLeast"/>
              <w:ind w:left="0"/>
              <w:jc w:val="both"/>
              <w:rPr>
                <w:rFonts w:ascii="Times New Roman" w:eastAsia="標楷體" w:hAnsi="Times New Roman" w:cs="Times New Roman"/>
              </w:rPr>
            </w:pPr>
            <w:r w:rsidRPr="00C15E1C">
              <w:rPr>
                <w:rFonts w:ascii="Times New Roman" w:eastAsia="標楷體" w:hAnsi="Times New Roman" w:cs="Times New Roman"/>
                <w:kern w:val="0"/>
              </w:rPr>
              <w:t>9787503683886</w:t>
            </w:r>
          </w:p>
        </w:tc>
        <w:tc>
          <w:tcPr>
            <w:tcW w:w="893" w:type="pct"/>
            <w:vAlign w:val="center"/>
          </w:tcPr>
          <w:p w:rsidR="002F241F" w:rsidRPr="00C15E1C" w:rsidRDefault="002F241F" w:rsidP="008C7ED6">
            <w:pPr>
              <w:jc w:val="both"/>
              <w:rPr>
                <w:rFonts w:ascii="Times New Roman" w:eastAsia="標楷體" w:hAnsi="Times New Roman" w:cs="Times New Roman"/>
              </w:rPr>
            </w:pPr>
            <w:hyperlink r:id="rId8" w:history="1">
              <w:r w:rsidRPr="00C15E1C">
                <w:rPr>
                  <w:rFonts w:ascii="Times New Roman" w:eastAsia="標楷體" w:hAnsi="Times New Roman" w:cs="標楷體" w:hint="eastAsia"/>
                </w:rPr>
                <w:t>法律出版社</w:t>
              </w:r>
            </w:hyperlink>
          </w:p>
        </w:tc>
        <w:tc>
          <w:tcPr>
            <w:tcW w:w="730" w:type="pct"/>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2008/10</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097A25">
            <w:pPr>
              <w:jc w:val="both"/>
              <w:rPr>
                <w:rFonts w:ascii="Times New Roman" w:eastAsia="標楷體" w:hAnsi="Times New Roman" w:cs="Times New Roman"/>
              </w:rPr>
            </w:pPr>
            <w:r w:rsidRPr="00C15E1C">
              <w:rPr>
                <w:rFonts w:ascii="Times New Roman" w:eastAsia="標楷體" w:hAnsi="Times New Roman" w:cs="標楷體" w:hint="eastAsia"/>
              </w:rPr>
              <w:t>本書深入研究了國際社會在放棄死刑方面的法律進步，討論了在聯合國人權制度（《世界人權宣言》、《公民權利和政治權利國際公約》及其議定書等國際法律文書有關死刑問題條款的制定、解釋和實踐）、國際人道法領域（《日內瓦第三公約》和</w:t>
            </w:r>
            <w:r w:rsidRPr="00C15E1C">
              <w:rPr>
                <w:rFonts w:ascii="Times New Roman" w:eastAsia="標楷體" w:hAnsi="Times New Roman" w:cs="Times New Roman"/>
              </w:rPr>
              <w:t>1977</w:t>
            </w:r>
            <w:r w:rsidRPr="00C15E1C">
              <w:rPr>
                <w:rFonts w:ascii="Times New Roman" w:eastAsia="標楷體" w:hAnsi="Times New Roman" w:cs="標楷體" w:hint="eastAsia"/>
              </w:rPr>
              <w:t>年兩個議定書）、國際刑法領域（二戰後的起訴、治罪法、特設法庭、國際刑事法院對死刑的排除）、歐洲人權法（《歐洲人權公約》有關條款的起草、解釋，公約第六號議定書的起草、解釋，歐洲安全與合作組織和歐洲聯盟與死刑）、美洲人權法（《美洲人的權利和義務宣言》和《歐洲人權公約》有關條款的起草與解釋，公約《關于廢除死刑的議定書》等）和非洲人權法等領域廢除死刑的問題。其中，聯合國人權制度和歐洲、美洲人權制度是重點。作者在書後附錄了在國際法領域有關死刑問題的核心文件，尤其是有關國家對有關廢除死刑條款的保留和其他國家對保留的反對。</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現代條約法與實踐</w:t>
            </w:r>
          </w:p>
        </w:tc>
        <w:tc>
          <w:tcPr>
            <w:tcW w:w="1043" w:type="pct"/>
            <w:vAlign w:val="center"/>
          </w:tcPr>
          <w:p w:rsidR="002F241F" w:rsidRPr="00C15E1C" w:rsidRDefault="002F241F" w:rsidP="008C7ED6">
            <w:pPr>
              <w:widowControl/>
              <w:numPr>
                <w:ilvl w:val="0"/>
                <w:numId w:val="4"/>
              </w:numPr>
              <w:spacing w:line="312" w:lineRule="atLeast"/>
              <w:ind w:left="0"/>
              <w:jc w:val="both"/>
              <w:rPr>
                <w:rFonts w:ascii="Times New Roman" w:eastAsia="標楷體" w:hAnsi="Times New Roman" w:cs="Times New Roman"/>
                <w:kern w:val="36"/>
              </w:rPr>
            </w:pPr>
            <w:r w:rsidRPr="00C15E1C">
              <w:rPr>
                <w:rFonts w:ascii="Times New Roman" w:eastAsia="標楷體" w:hAnsi="Times New Roman" w:cs="Times New Roman"/>
                <w:kern w:val="36"/>
              </w:rPr>
              <w:t>9787300044637</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中國人民大學出版社</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2009/01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本書是英國外交部資深法律顧問安托尼</w:t>
            </w:r>
            <w:r w:rsidRPr="00C15E1C">
              <w:rPr>
                <w:rFonts w:ascii="Times New Roman" w:eastAsia="標楷體" w:hAnsi="Times New Roman" w:cs="Times New Roman"/>
              </w:rPr>
              <w:t>.</w:t>
            </w:r>
            <w:r w:rsidRPr="00C15E1C">
              <w:rPr>
                <w:rFonts w:ascii="Times New Roman" w:eastAsia="標楷體" w:hAnsi="Times New Roman" w:cs="標楷體" w:hint="eastAsia"/>
              </w:rPr>
              <w:t>奧斯特先生所撰寫的一部全面論述條約法問題的專著。在長期的外交法律實踐中，作者處理了大量的條約法律實務，積累了豐富的經驗，並對條約法各方面的理論與實際問題進行了系統深入的研究。本書以《維也納條約法公約》為基本出發點，詳細闡述了條約制定和條約使用過程中的各種問題及其處理方法。作者善於將條約放在整個國際社會生活的實際背景之下予以考察，在許多方面不乏獨到見解。本書還提供了許多新近的實例和其他一些與條約有關的文件和資料。這不僅對實際工作者具有重要的指導和參考意義，而且有助於理論工作者和學生加深對條約法性質與內容的充分理解。</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在地與國際人權之實踐與挑戰</w:t>
            </w:r>
          </w:p>
        </w:tc>
        <w:tc>
          <w:tcPr>
            <w:tcW w:w="1043" w:type="pct"/>
            <w:vAlign w:val="center"/>
          </w:tcPr>
          <w:p w:rsidR="002F241F" w:rsidRPr="00C15E1C" w:rsidRDefault="002F241F" w:rsidP="008C7ED6">
            <w:pPr>
              <w:widowControl/>
              <w:numPr>
                <w:ilvl w:val="0"/>
                <w:numId w:val="7"/>
              </w:numPr>
              <w:spacing w:line="312" w:lineRule="atLeast"/>
              <w:ind w:left="0"/>
              <w:jc w:val="both"/>
              <w:rPr>
                <w:rFonts w:ascii="Times New Roman" w:eastAsia="標楷體" w:hAnsi="Times New Roman" w:cs="Times New Roman"/>
                <w:kern w:val="0"/>
              </w:rPr>
            </w:pPr>
            <w:r w:rsidRPr="00C15E1C">
              <w:rPr>
                <w:rFonts w:ascii="Times New Roman" w:eastAsia="標楷體" w:hAnsi="Times New Roman" w:cs="Times New Roman"/>
                <w:kern w:val="0"/>
              </w:rPr>
              <w:t>9789574853137</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永然</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2011/12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2008</w:t>
            </w:r>
            <w:r w:rsidRPr="00C15E1C">
              <w:rPr>
                <w:rFonts w:ascii="Times New Roman" w:eastAsia="標楷體" w:hAnsi="Times New Roman" w:cs="標楷體" w:hint="eastAsia"/>
              </w:rPr>
              <w:t>年由中華人權協會所舉辦的「在地人權之保障與實踐國際研討會」，邀集了國內外著名學者、專家及人權團體代表，透過學術與實務之討論，共同檢視當前台灣人權保障的政策和實踐。從全球化國際人權的發展，到在地人權與國際人權的接軌、國家人權機構的推動與設置，進而反思在地弱勢人權問題，例如外籍新娘、國際移工（外勞）</w:t>
            </w:r>
            <w:r w:rsidRPr="00C15E1C">
              <w:rPr>
                <w:rFonts w:ascii="Times New Roman" w:eastAsia="標楷體" w:hAnsi="Times New Roman" w:cs="Times New Roman"/>
              </w:rPr>
              <w:t>……</w:t>
            </w:r>
            <w:r w:rsidRPr="00C15E1C">
              <w:rPr>
                <w:rFonts w:ascii="Times New Roman" w:eastAsia="標楷體" w:hAnsi="Times New Roman" w:cs="標楷體" w:hint="eastAsia"/>
              </w:rPr>
              <w:t>，這些成果，盡皆輯錄於本書中。</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人權的概念與標準</w:t>
            </w:r>
          </w:p>
        </w:tc>
        <w:tc>
          <w:tcPr>
            <w:tcW w:w="1043" w:type="pct"/>
            <w:vAlign w:val="center"/>
          </w:tcPr>
          <w:p w:rsidR="002F241F" w:rsidRPr="00C15E1C" w:rsidRDefault="002F241F" w:rsidP="008C7ED6">
            <w:pPr>
              <w:widowControl/>
              <w:numPr>
                <w:ilvl w:val="0"/>
                <w:numId w:val="8"/>
              </w:numPr>
              <w:spacing w:line="312" w:lineRule="atLeast"/>
              <w:ind w:left="0"/>
              <w:jc w:val="both"/>
              <w:rPr>
                <w:rFonts w:ascii="Times New Roman" w:eastAsia="標楷體" w:hAnsi="Times New Roman" w:cs="Times New Roman"/>
                <w:kern w:val="36"/>
              </w:rPr>
            </w:pPr>
            <w:r w:rsidRPr="00C15E1C">
              <w:rPr>
                <w:rFonts w:ascii="Times New Roman" w:eastAsia="標楷體" w:hAnsi="Times New Roman" w:cs="Times New Roman"/>
                <w:kern w:val="36"/>
              </w:rPr>
              <w:t>9789866338113</w:t>
            </w:r>
          </w:p>
        </w:tc>
        <w:tc>
          <w:tcPr>
            <w:tcW w:w="893" w:type="pct"/>
            <w:vAlign w:val="center"/>
          </w:tcPr>
          <w:p w:rsidR="002F241F" w:rsidRPr="00C15E1C" w:rsidRDefault="002F241F" w:rsidP="008146CE">
            <w:pPr>
              <w:jc w:val="both"/>
              <w:rPr>
                <w:rFonts w:ascii="Times New Roman" w:eastAsia="標楷體" w:hAnsi="Times New Roman" w:cs="Times New Roman"/>
                <w:kern w:val="36"/>
              </w:rPr>
            </w:pPr>
            <w:hyperlink r:id="rId9" w:history="1">
              <w:r w:rsidRPr="00C15E1C">
                <w:rPr>
                  <w:rFonts w:ascii="Times New Roman" w:eastAsia="標楷體" w:hAnsi="Times New Roman" w:cs="標楷體" w:hint="eastAsia"/>
                  <w:kern w:val="36"/>
                </w:rPr>
                <w:t>韋伯</w:t>
              </w:r>
            </w:hyperlink>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2009/11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7011A1">
            <w:pPr>
              <w:jc w:val="both"/>
              <w:rPr>
                <w:rFonts w:ascii="Times New Roman" w:eastAsia="標楷體" w:hAnsi="Times New Roman" w:cs="Times New Roman"/>
              </w:rPr>
            </w:pPr>
            <w:r w:rsidRPr="00C15E1C">
              <w:rPr>
                <w:rFonts w:ascii="Times New Roman" w:eastAsia="標楷體" w:hAnsi="Times New Roman" w:cs="標楷體" w:hint="eastAsia"/>
              </w:rPr>
              <w:t>本書的內容主要劃分為</w:t>
            </w:r>
            <w:r w:rsidRPr="00C15E1C">
              <w:rPr>
                <w:rFonts w:ascii="Times New Roman" w:eastAsia="標楷體" w:hAnsi="Times New Roman" w:cs="Times New Roman"/>
              </w:rPr>
              <w:t>4</w:t>
            </w:r>
            <w:r w:rsidRPr="00C15E1C">
              <w:rPr>
                <w:rFonts w:ascii="Times New Roman" w:eastAsia="標楷體" w:hAnsi="Times New Roman" w:cs="標楷體" w:hint="eastAsia"/>
              </w:rPr>
              <w:t>個主要範疇：第一部份介紹人權的概念，從歷史的角度和哲學的基礎來探討何謂人權；第二部分討論公民權、政治權、經濟權、社會權與文化權，在這幾種權利中，再分細項進行局部與深入的探索；第三部分則針對人權易受侵害的個人和族群，討論這些人和團體在人權概念中的角色與意涵，</w:t>
            </w:r>
            <w:r w:rsidRPr="00C15E1C">
              <w:rPr>
                <w:rFonts w:ascii="Times New Roman" w:eastAsia="標楷體" w:hAnsi="Times New Roman" w:cs="標楷體" w:hint="eastAsia"/>
                <w:kern w:val="36"/>
              </w:rPr>
              <w:t>包括</w:t>
            </w:r>
            <w:r w:rsidRPr="00C15E1C">
              <w:rPr>
                <w:rFonts w:ascii="Times New Roman" w:eastAsia="標楷體" w:hAnsi="Times New Roman" w:cs="標楷體" w:hint="eastAsia"/>
              </w:rPr>
              <w:t>婦女權、兒童權、少數族群的權利、原住民權利的保護以及移民工作者的權利；第四部分則從人道主義法的觀點來探討人權，主要是針對人道主義法與人權概念之間的相輔相成，以及人道主義法與人權之間的聯繫。讀者們可以在其中找到與各國憲法及其法律相關的參考資料，使讀者能夠就那些已經被整合進國內法之國際原則的程度範圍，以及這些原則如何在國內法中被闡釋和理解，還有各國國內與區域的特殊性如何反映於國家訂定的標準上等問題，能夠有更好的理解。</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憲政體制與人權保障</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0"/>
              </w:rPr>
            </w:pPr>
            <w:r w:rsidRPr="00C15E1C">
              <w:rPr>
                <w:rFonts w:ascii="Times New Roman" w:eastAsia="標楷體" w:hAnsi="Times New Roman" w:cs="Times New Roman"/>
              </w:rPr>
              <w:t>9789867663955</w:t>
            </w:r>
          </w:p>
        </w:tc>
        <w:tc>
          <w:tcPr>
            <w:tcW w:w="893" w:type="pct"/>
            <w:vAlign w:val="center"/>
          </w:tcPr>
          <w:p w:rsidR="002F241F" w:rsidRPr="00C15E1C" w:rsidRDefault="002F241F" w:rsidP="008146CE">
            <w:pPr>
              <w:jc w:val="both"/>
              <w:rPr>
                <w:rFonts w:ascii="Times New Roman" w:eastAsia="標楷體" w:hAnsi="Times New Roman" w:cs="Times New Roman"/>
                <w:kern w:val="36"/>
              </w:rPr>
            </w:pPr>
            <w:hyperlink r:id="rId10" w:history="1">
              <w:r w:rsidRPr="00C15E1C">
                <w:rPr>
                  <w:rFonts w:ascii="Times New Roman" w:eastAsia="標楷體" w:hAnsi="Times New Roman" w:cs="標楷體" w:hint="eastAsia"/>
                  <w:kern w:val="36"/>
                </w:rPr>
                <w:t>秀威資訊</w:t>
              </w:r>
            </w:hyperlink>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2012/11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本書是國內第一本為警察而撰寫的「憲法與人權保障」教科書，並參考國家考試憲法命題大綱中的「憲法原理原則」撰寫，以「憲政體制」與「人權保障」為全書主要內容。</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聯合國相關國際組織憲章選輯</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0"/>
              </w:rPr>
            </w:pPr>
            <w:r w:rsidRPr="00C15E1C">
              <w:rPr>
                <w:rFonts w:ascii="Times New Roman" w:eastAsia="標楷體" w:hAnsi="Times New Roman" w:cs="Times New Roman"/>
              </w:rPr>
              <w:t>9789866568060</w:t>
            </w:r>
          </w:p>
        </w:tc>
        <w:tc>
          <w:tcPr>
            <w:tcW w:w="893" w:type="pct"/>
            <w:vAlign w:val="center"/>
          </w:tcPr>
          <w:p w:rsidR="002F241F" w:rsidRPr="00C15E1C" w:rsidRDefault="002F241F" w:rsidP="008146CE">
            <w:pPr>
              <w:jc w:val="both"/>
              <w:rPr>
                <w:rFonts w:ascii="Times New Roman" w:eastAsia="標楷體" w:hAnsi="Times New Roman" w:cs="Times New Roman"/>
                <w:kern w:val="36"/>
              </w:rPr>
            </w:pPr>
            <w:hyperlink r:id="rId11" w:history="1">
              <w:r w:rsidRPr="00C15E1C">
                <w:rPr>
                  <w:rFonts w:ascii="Times New Roman" w:eastAsia="標楷體" w:hAnsi="Times New Roman" w:cs="標楷體" w:hint="eastAsia"/>
                  <w:kern w:val="36"/>
                </w:rPr>
                <w:t>秀威資訊</w:t>
              </w:r>
            </w:hyperlink>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2009/06</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聯合國是當今世界上最具規模、最具代表性的國際組織，不但世界上絕大多數國家都是聯合國的會員國，且其功能幾乎涉及人類生活的各個層面、各個領域。聯合國肩負維護國際和平安全，促進國際合作、社會發展、保護人權和協調各國行動以及推動人類進步的重要責任。台灣雖非聯合國會員國，但仍有必要瞭解聯合國及其相關國際組織。因此，本書之目的在於介紹聯合國及其相關國際組織之憲章，做為瞭解這些組織運作及加入方式的基礎。</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捍衛人權的代價</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9789866614668</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博雅書屋有限公司</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2010/04</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澳洲的知名律師與人權擁護者</w:t>
            </w:r>
            <w:r w:rsidRPr="00C15E1C">
              <w:rPr>
                <w:rFonts w:ascii="Times New Roman" w:eastAsia="標楷體" w:hAnsi="Times New Roman" w:cs="Times New Roman"/>
              </w:rPr>
              <w:t>-</w:t>
            </w:r>
            <w:r w:rsidRPr="00C15E1C">
              <w:rPr>
                <w:rFonts w:ascii="Times New Roman" w:eastAsia="標楷體" w:hAnsi="Times New Roman" w:cs="標楷體" w:hint="eastAsia"/>
              </w:rPr>
              <w:t>朱利安．伯納塞得，為那些前來澳洲尋求政治庇護的難民們，明確地為其權利提出了感性與有智慧的辯護，並且指出，保護人權與尊重法治精神的重要性。此外，他也闡釋了許多人類文明社會中的重要價值基礎，並且帶領讀者一起去瀏覽世界歷史上最著名的審判。這些審判的結果，時常都出於人類的偏見、驕傲自滿、運氣、或者</w:t>
            </w:r>
            <w:r w:rsidRPr="00C15E1C">
              <w:rPr>
                <w:rFonts w:ascii="Times New Roman" w:eastAsia="標楷體" w:hAnsi="Times New Roman" w:cs="Times New Roman"/>
              </w:rPr>
              <w:t>(</w:t>
            </w:r>
            <w:r w:rsidRPr="00C15E1C">
              <w:rPr>
                <w:rFonts w:ascii="Times New Roman" w:eastAsia="標楷體" w:hAnsi="Times New Roman" w:cs="標楷體" w:hint="eastAsia"/>
              </w:rPr>
              <w:t>更有影響力的</w:t>
            </w:r>
            <w:r w:rsidRPr="00C15E1C">
              <w:rPr>
                <w:rFonts w:ascii="Times New Roman" w:eastAsia="標楷體" w:hAnsi="Times New Roman" w:cs="Times New Roman"/>
              </w:rPr>
              <w:t>)</w:t>
            </w:r>
            <w:r w:rsidRPr="00C15E1C">
              <w:rPr>
                <w:rFonts w:ascii="Times New Roman" w:eastAsia="標楷體" w:hAnsi="Times New Roman" w:cs="標楷體" w:hint="eastAsia"/>
              </w:rPr>
              <w:t>人類的固執，以及法庭中的辯護技巧。作者也回顧了澳洲社會在當代所發生的一些重要案件，包括：大衛．希克斯、傑克．湯瑪斯以及范阮的案件等。本書對於正義、法律、人權、倫理等議題，以及如何建構一個良善的人類社會，提出強而有力、切合時代的思考。同時，本書也是一本內容充滿激情、雄辯的書，它嘗試為這個恐怖的時代－當「國家安全」可以成為摧毀民主的基本原則，以及對法律與人權應予尊重的藉口－提出了一些警語。</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婚姻移民人權之理論與實務</w:t>
            </w:r>
          </w:p>
        </w:tc>
        <w:tc>
          <w:tcPr>
            <w:tcW w:w="104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9789571165004</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五南圖書出版</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2012/09</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蒐集各界專家長期關注「婚姻移民人權」的心得，分為「理論」、「實務」與「教學」三部分，希望藉此交換專業資訊、實務經驗與教研方法。理論部分，首先開展全球化多元視野，透過比較法律與社會的哲學啟發，思考「婚姻移民人權」如何在各種歷史背景、文化衝擊以及法制體系的交錯影響下，架構並修正其論理基礎，從之改變規範的內涵與實踐。相對之，實務篇則集結了在研究社群中累積多年的田野發現，有則巨視、有則微觀「婚姻移民人權」的經驗圖像，除了讓我們對相關議題有更深層次的認知外，也藉此邀請讀者一起來驗證生活週遭的生命故事。此外，亦邀請多年從事「婚姻移民人權」教學的同好們，分享該議題在各種課程中的學習內容與授課方法，包含專業知能的傳授與訓練以及專業倫理的培養與激發。</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刑事程序與國際人權（一）至（二）</w:t>
            </w:r>
          </w:p>
        </w:tc>
        <w:tc>
          <w:tcPr>
            <w:tcW w:w="104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9789860115833</w:t>
            </w:r>
          </w:p>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9789574190201</w:t>
            </w:r>
          </w:p>
        </w:tc>
        <w:tc>
          <w:tcPr>
            <w:tcW w:w="893" w:type="pct"/>
            <w:vAlign w:val="center"/>
          </w:tcPr>
          <w:p w:rsidR="002F241F" w:rsidRPr="00C15E1C" w:rsidRDefault="002F241F" w:rsidP="008146CE">
            <w:pPr>
              <w:jc w:val="both"/>
              <w:rPr>
                <w:rFonts w:ascii="Times New Roman" w:eastAsia="標楷體" w:hAnsi="Times New Roman" w:cs="Times New Roman"/>
                <w:kern w:val="36"/>
              </w:rPr>
            </w:pPr>
            <w:hyperlink r:id="rId12" w:history="1">
              <w:r w:rsidRPr="00C15E1C">
                <w:rPr>
                  <w:rFonts w:ascii="Times New Roman" w:eastAsia="標楷體" w:hAnsi="Times New Roman" w:cs="標楷體" w:hint="eastAsia"/>
                  <w:kern w:val="36"/>
                </w:rPr>
                <w:t>元照</w:t>
              </w:r>
            </w:hyperlink>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2007/12</w:t>
            </w:r>
          </w:p>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2012/03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5A6AC4">
            <w:pPr>
              <w:jc w:val="both"/>
              <w:rPr>
                <w:rFonts w:ascii="Times New Roman" w:eastAsia="標楷體" w:hAnsi="Times New Roman" w:cs="Times New Roman"/>
                <w:color w:val="333333"/>
                <w:shd w:val="clear" w:color="auto" w:fill="FFFFFF"/>
              </w:rPr>
            </w:pPr>
            <w:r w:rsidRPr="00C15E1C">
              <w:rPr>
                <w:rFonts w:ascii="Times New Roman" w:eastAsia="標楷體" w:hAnsi="Times New Roman" w:cs="標楷體" w:hint="eastAsia"/>
              </w:rPr>
              <w:t>刑事訴訟法與人權議題具有特殊的關連性。隨著二次戰後人權基準國際化與普世化的浪潮，刑事訴訟法的發展，也逐漸跳脫傳統的國家主權格局，進行跨國性的比較與整合。可以說，探索「超越國界共同繼受的法治國遺產」、「法治國刑事程序不可放棄的基本原則」及「與時俱進的刑事人權保障標準」，成為主導刑訴發展的新典範。本書據此研究方向，嘗試拓展我國刑事訴訟法的思惟版圖，處理公平審判、無罪推定、有效辯護、告知義務、合理審判期間等各項議題，指出我國刑事實務與國際刑事人權基準的落差，並提出解決之道。</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人權之跨國性司法實踐：歐洲人權裁判研究（一）至（四）</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9789860101577 9789860146615 9789860238266 9789860331257</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元照</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2007/09</w:t>
            </w:r>
          </w:p>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2008/10</w:t>
            </w:r>
          </w:p>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2010/11 2012/09</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color w:val="333333"/>
                <w:shd w:val="clear" w:color="auto" w:fill="FFFFFF"/>
              </w:rPr>
            </w:pPr>
            <w:r w:rsidRPr="00C15E1C">
              <w:rPr>
                <w:rFonts w:ascii="Times New Roman" w:eastAsia="標楷體" w:hAnsi="Times New Roman" w:cs="標楷體" w:hint="eastAsia"/>
              </w:rPr>
              <w:t>《歐洲人權公約》乃世界上第一部允許個人以國家違反人權為由，於國際性司法機構控訴國家之條約；該公約及歐洲人權法院的判例法，同時也是近年來國際間最為熱門的人權法課題之一。國內的人權相關議題，諸多在歐洲人權法院已經曾有先例可循，為理解我國法與國際人權基準要求的落差，本書針對閱卷權、羈押及審判合理期間、隱密探話及隱私權等議題，以具代表性之歐洲人權法院裁判為基礎，分析國際人權之基準要求，以提供讀者思考相關問題之參考並進一步作為我國未來法制發展之借鏡。</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人權、民主與法治：當人民遇到憲法</w:t>
            </w:r>
          </w:p>
        </w:tc>
        <w:tc>
          <w:tcPr>
            <w:tcW w:w="104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9789862550991</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元照</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2011/02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那一年，看到電影「辛德勒名單」的一幕，一個斷手的猶太人，因為士兵認為他對納粹毫無用處，便直接槍斃了他。仔細想想，如果不是因為憲法規定的落實，我：一個斷手的台灣人，也會成為專制國家的可悲亡魂。在這裡，可以瞭解人民因憲法而幸福。如果一個國家的憲法規定，尤其是對人民的基本權保障規定，真正落實在人民的生活中，人民的幸福才有可能。憲法貴在實踐，憲法教育是實踐的基礎。之前寫了一本憲法教科書，以為達到了「白話憲法」的目的。後來才發現，那只是對法律人而言。這本「當人民遇到憲法」，是專門針對一般民眾，可用於憲法的通識教育而撰寫。這本書期許全民都能看懂，奠立全民憲法教育的基石，養成全民的憲法認知與憲法感情，並對台灣邁向自由民主法治的憲政國家，做出可能的貢獻。</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刑事司法與國際人權公約學術研討會實錄</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9789579104869</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Airiti Press</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我國於</w:t>
            </w:r>
            <w:r w:rsidRPr="00C15E1C">
              <w:rPr>
                <w:rFonts w:ascii="Times New Roman" w:eastAsia="標楷體" w:hAnsi="Times New Roman" w:cs="Times New Roman"/>
              </w:rPr>
              <w:t>2009</w:t>
            </w:r>
            <w:r w:rsidRPr="00C15E1C">
              <w:rPr>
                <w:rFonts w:ascii="Times New Roman" w:eastAsia="標楷體" w:hAnsi="Times New Roman" w:cs="標楷體" w:hint="eastAsia"/>
              </w:rPr>
              <w:t>年</w:t>
            </w:r>
            <w:r w:rsidRPr="00C15E1C">
              <w:rPr>
                <w:rFonts w:ascii="Times New Roman" w:eastAsia="標楷體" w:hAnsi="Times New Roman" w:cs="Times New Roman"/>
              </w:rPr>
              <w:t>4</w:t>
            </w:r>
            <w:r w:rsidRPr="00C15E1C">
              <w:rPr>
                <w:rFonts w:ascii="Times New Roman" w:eastAsia="標楷體" w:hAnsi="Times New Roman" w:cs="標楷體" w:hint="eastAsia"/>
              </w:rPr>
              <w:t>月</w:t>
            </w:r>
            <w:r w:rsidRPr="00C15E1C">
              <w:rPr>
                <w:rFonts w:ascii="Times New Roman" w:eastAsia="標楷體" w:hAnsi="Times New Roman" w:cs="Times New Roman"/>
              </w:rPr>
              <w:t>22</w:t>
            </w:r>
            <w:r w:rsidRPr="00C15E1C">
              <w:rPr>
                <w:rFonts w:ascii="Times New Roman" w:eastAsia="標楷體" w:hAnsi="Times New Roman" w:cs="標楷體" w:hint="eastAsia"/>
              </w:rPr>
              <w:t>日制定公布國際人權兩公約施行法，自同年</w:t>
            </w:r>
            <w:r w:rsidRPr="00C15E1C">
              <w:rPr>
                <w:rFonts w:ascii="Times New Roman" w:eastAsia="標楷體" w:hAnsi="Times New Roman" w:cs="Times New Roman"/>
              </w:rPr>
              <w:t>12</w:t>
            </w:r>
            <w:r w:rsidRPr="00C15E1C">
              <w:rPr>
                <w:rFonts w:ascii="Times New Roman" w:eastAsia="標楷體" w:hAnsi="Times New Roman" w:cs="標楷體" w:hint="eastAsia"/>
              </w:rPr>
              <w:t>月</w:t>
            </w:r>
            <w:r w:rsidRPr="00C15E1C">
              <w:rPr>
                <w:rFonts w:ascii="Times New Roman" w:eastAsia="標楷體" w:hAnsi="Times New Roman" w:cs="Times New Roman"/>
              </w:rPr>
              <w:t>10</w:t>
            </w:r>
            <w:r w:rsidRPr="00C15E1C">
              <w:rPr>
                <w:rFonts w:ascii="Times New Roman" w:eastAsia="標楷體" w:hAnsi="Times New Roman" w:cs="標楷體" w:hint="eastAsia"/>
              </w:rPr>
              <w:t>日實施，使兩公約所揭示保障人權之規定，具有國內法律之效力。對於兩公約有關人權保障之規定，法院如何於具體個案中予以解釋適用，使我國人權保障能符合國際人權的普遍價值及發展趨勢，進一步的回饋於國際社會，以充實並提升國際人權的實質內涵，將是迫切而重要的課題。其中尤以刑事偵查、追訴動輒與人權保障呈現對峙關係的法領域，更是必須從「公民與政治權利國際公約」優先比較檢討的核心區塊。本書各篇論文內容詳實，論述精闢，不僅有助於法律系學生對國際人權公約的認識，對於刑事司法如何與國際人權法的發展動向緊密結合，更可提供學界及實務界進一步深入研究的素材。</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人權思維的承與變：憲法理論與實踐</w:t>
            </w:r>
          </w:p>
        </w:tc>
        <w:tc>
          <w:tcPr>
            <w:tcW w:w="104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9789866225024</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新學林</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2010/09</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本書以人權思維的承與變為主題，上承人性尊嚴、平等保護、基本權主客觀功能、國家保護義務等傳統及主流人權議題；下接第</w:t>
            </w:r>
            <w:r w:rsidRPr="00C15E1C">
              <w:rPr>
                <w:rFonts w:ascii="Times New Roman" w:eastAsia="標楷體" w:hAnsi="Times New Roman" w:cs="Times New Roman"/>
              </w:rPr>
              <w:t>3</w:t>
            </w:r>
            <w:r w:rsidRPr="00C15E1C">
              <w:rPr>
                <w:rFonts w:ascii="Times New Roman" w:eastAsia="標楷體" w:hAnsi="Times New Roman" w:cs="標楷體" w:hint="eastAsia"/>
              </w:rPr>
              <w:t>代人權、集體權、原住民族權等新興人權的理論流變，復以人權演進史述及人權實踐法制貫串其間，進而嘗試提出台灣基本權利憲章草案。本書致力於基本權利釋義學的闡析與拓展，除提供讀者對人權面貌的多重理解角度外，也留下作者探索中、發展中的人權思維。</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歐美死刑論述</w:t>
            </w:r>
          </w:p>
        </w:tc>
        <w:tc>
          <w:tcPr>
            <w:tcW w:w="104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9789862550519</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元照</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2010/08</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論述歐美死刑制度的演進，提供讀者歐洲國家廢除死刑的歷史與世界廢除死刑趨勢，並比較歐美國家的差異。民眾若能獲得充分的死刑知識與資訊，有助於對死刑存廢爭論更深度的理性思考。歐洲人權始終走在世界先端，首先制定歐洲人權公約，並完成</w:t>
            </w:r>
            <w:r w:rsidRPr="00C15E1C">
              <w:rPr>
                <w:rFonts w:ascii="Times New Roman" w:eastAsia="標楷體" w:hAnsi="Times New Roman" w:cs="Times New Roman"/>
              </w:rPr>
              <w:t>2</w:t>
            </w:r>
            <w:r w:rsidRPr="00C15E1C">
              <w:rPr>
                <w:rFonts w:ascii="Times New Roman" w:eastAsia="標楷體" w:hAnsi="Times New Roman" w:cs="標楷體" w:hint="eastAsia"/>
              </w:rPr>
              <w:t>件廢除平時死刑與戰時死刑之議定書，透過以廢除死刑為加入歐洲理事會與歐洲聯盟的入會條件，在</w:t>
            </w:r>
            <w:r w:rsidRPr="00C15E1C">
              <w:rPr>
                <w:rFonts w:ascii="Times New Roman" w:eastAsia="標楷體" w:hAnsi="Times New Roman" w:cs="Times New Roman"/>
              </w:rPr>
              <w:t>20</w:t>
            </w:r>
            <w:r w:rsidRPr="00C15E1C">
              <w:rPr>
                <w:rFonts w:ascii="Times New Roman" w:eastAsia="標楷體" w:hAnsi="Times New Roman" w:cs="標楷體" w:hint="eastAsia"/>
              </w:rPr>
              <w:t>世紀末即已完成世界第</w:t>
            </w:r>
            <w:r w:rsidRPr="00C15E1C">
              <w:rPr>
                <w:rFonts w:ascii="Times New Roman" w:eastAsia="標楷體" w:hAnsi="Times New Roman" w:cs="Times New Roman"/>
              </w:rPr>
              <w:t>1</w:t>
            </w:r>
            <w:r w:rsidRPr="00C15E1C">
              <w:rPr>
                <w:rFonts w:ascii="Times New Roman" w:eastAsia="標楷體" w:hAnsi="Times New Roman" w:cs="標楷體" w:hint="eastAsia"/>
              </w:rPr>
              <w:t>個沒有死刑的大陸，並進而推動全球廢除死刑運動。對比於歐洲，美國北方有十數州與歐洲同步廢除死刑，但在</w:t>
            </w:r>
            <w:r w:rsidRPr="00C15E1C">
              <w:rPr>
                <w:rFonts w:ascii="Times New Roman" w:eastAsia="標楷體" w:hAnsi="Times New Roman" w:cs="Times New Roman"/>
              </w:rPr>
              <w:t>1972</w:t>
            </w:r>
            <w:r w:rsidRPr="00C15E1C">
              <w:rPr>
                <w:rFonts w:ascii="Times New Roman" w:eastAsia="標楷體" w:hAnsi="Times New Roman" w:cs="標楷體" w:hint="eastAsia"/>
              </w:rPr>
              <w:t>年美國最高法院以司法廢除全國死刑後，經過民意反撲，於</w:t>
            </w:r>
            <w:r w:rsidRPr="00C15E1C">
              <w:rPr>
                <w:rFonts w:ascii="Times New Roman" w:eastAsia="標楷體" w:hAnsi="Times New Roman" w:cs="Times New Roman"/>
              </w:rPr>
              <w:t>1976</w:t>
            </w:r>
            <w:r w:rsidRPr="00C15E1C">
              <w:rPr>
                <w:rFonts w:ascii="Times New Roman" w:eastAsia="標楷體" w:hAnsi="Times New Roman" w:cs="標楷體" w:hint="eastAsia"/>
              </w:rPr>
              <w:t>年恢復死刑，目前有</w:t>
            </w:r>
            <w:r w:rsidRPr="00C15E1C">
              <w:rPr>
                <w:rFonts w:ascii="Times New Roman" w:eastAsia="標楷體" w:hAnsi="Times New Roman" w:cs="Times New Roman"/>
              </w:rPr>
              <w:t>35</w:t>
            </w:r>
            <w:r w:rsidRPr="00C15E1C">
              <w:rPr>
                <w:rFonts w:ascii="Times New Roman" w:eastAsia="標楷體" w:hAnsi="Times New Roman" w:cs="標楷體" w:hint="eastAsia"/>
              </w:rPr>
              <w:t>州仍保留死刑，本書特別探討美國聯邦制度與美國民意對美國廢止死刑的影響，並針對數個死刑指標案件分析美國最高法院解釋死刑是否殘酷刑罰而違憲的演進。</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國際人權法概論（簡體書）</w:t>
            </w:r>
          </w:p>
        </w:tc>
        <w:tc>
          <w:tcPr>
            <w:tcW w:w="104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9787307097520</w:t>
            </w:r>
          </w:p>
        </w:tc>
        <w:tc>
          <w:tcPr>
            <w:tcW w:w="89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武漢大學出版社</w:t>
            </w:r>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2012/04</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作為國際人權法的概論性教材讀物，本書側重於介紹一般性的人權知識，如基礎理論、基本文件、重點案例，等等。在論述相關的問題時，在其後附錄了若干資料，供讀者研習；並有選擇性地採納一些英文內容，以幫助讀者提高英語水平。希望本書能夠增強讀者對國際人權法的總體性認識。</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國際人權法視野下的人權教育（簡體書）</w:t>
            </w:r>
          </w:p>
        </w:tc>
        <w:tc>
          <w:tcPr>
            <w:tcW w:w="1043"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9787802321502</w:t>
            </w:r>
          </w:p>
        </w:tc>
        <w:tc>
          <w:tcPr>
            <w:tcW w:w="893" w:type="pct"/>
            <w:vAlign w:val="center"/>
          </w:tcPr>
          <w:p w:rsidR="002F241F" w:rsidRPr="00C15E1C" w:rsidRDefault="002F241F" w:rsidP="008146CE">
            <w:pPr>
              <w:jc w:val="both"/>
              <w:rPr>
                <w:rFonts w:ascii="Times New Roman" w:eastAsia="標楷體" w:hAnsi="Times New Roman" w:cs="Times New Roman"/>
                <w:kern w:val="36"/>
              </w:rPr>
            </w:pPr>
            <w:hyperlink r:id="rId13" w:history="1">
              <w:r w:rsidRPr="00C15E1C">
                <w:rPr>
                  <w:rFonts w:ascii="Times New Roman" w:eastAsia="標楷體" w:hAnsi="Times New Roman" w:cs="標楷體" w:hint="eastAsia"/>
                  <w:kern w:val="36"/>
                </w:rPr>
                <w:t>時事出版社</w:t>
              </w:r>
            </w:hyperlink>
          </w:p>
        </w:tc>
        <w:tc>
          <w:tcPr>
            <w:tcW w:w="730" w:type="pct"/>
            <w:vAlign w:val="center"/>
          </w:tcPr>
          <w:p w:rsidR="002F241F" w:rsidRPr="00C15E1C" w:rsidRDefault="002F241F" w:rsidP="008146CE">
            <w:pPr>
              <w:jc w:val="both"/>
              <w:rPr>
                <w:rFonts w:ascii="Times New Roman" w:eastAsia="標楷體" w:hAnsi="Times New Roman" w:cs="Times New Roman"/>
                <w:kern w:val="36"/>
              </w:rPr>
            </w:pPr>
            <w:r w:rsidRPr="00C15E1C">
              <w:rPr>
                <w:rFonts w:ascii="Times New Roman" w:eastAsia="標楷體" w:hAnsi="Times New Roman" w:cs="Times New Roman"/>
                <w:kern w:val="36"/>
              </w:rPr>
              <w:t>2008/04</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146CE">
            <w:pPr>
              <w:jc w:val="both"/>
              <w:rPr>
                <w:rFonts w:ascii="Times New Roman" w:eastAsia="標楷體" w:hAnsi="Times New Roman" w:cs="Times New Roman"/>
              </w:rPr>
            </w:pPr>
            <w:r w:rsidRPr="00C15E1C">
              <w:rPr>
                <w:rFonts w:ascii="Times New Roman" w:eastAsia="標楷體" w:hAnsi="Times New Roman" w:cs="標楷體" w:hint="eastAsia"/>
              </w:rPr>
              <w:t>本書系作者對《聯合國人權教育</w:t>
            </w:r>
            <w:r w:rsidRPr="00C15E1C">
              <w:rPr>
                <w:rFonts w:ascii="Times New Roman" w:eastAsia="標楷體" w:hAnsi="Times New Roman" w:cs="Times New Roman"/>
              </w:rPr>
              <w:t>10</w:t>
            </w:r>
            <w:r w:rsidRPr="00C15E1C">
              <w:rPr>
                <w:rFonts w:ascii="Times New Roman" w:eastAsia="標楷體" w:hAnsi="Times New Roman" w:cs="標楷體" w:hint="eastAsia"/>
              </w:rPr>
              <w:t>年行動（</w:t>
            </w:r>
            <w:r w:rsidRPr="00C15E1C">
              <w:rPr>
                <w:rFonts w:ascii="Times New Roman" w:eastAsia="標楷體" w:hAnsi="Times New Roman" w:cs="Times New Roman"/>
              </w:rPr>
              <w:t>1995—2004</w:t>
            </w:r>
            <w:r w:rsidRPr="00C15E1C">
              <w:rPr>
                <w:rFonts w:ascii="Times New Roman" w:eastAsia="標楷體" w:hAnsi="Times New Roman" w:cs="標楷體" w:hint="eastAsia"/>
              </w:rPr>
              <w:t>年）》和《世界人權教育綱領（第一階段）（</w:t>
            </w:r>
            <w:r w:rsidRPr="00C15E1C">
              <w:rPr>
                <w:rFonts w:ascii="Times New Roman" w:eastAsia="標楷體" w:hAnsi="Times New Roman" w:cs="Times New Roman"/>
              </w:rPr>
              <w:t>2005—2007</w:t>
            </w:r>
            <w:r w:rsidRPr="00C15E1C">
              <w:rPr>
                <w:rFonts w:ascii="Times New Roman" w:eastAsia="標楷體" w:hAnsi="Times New Roman" w:cs="標楷體" w:hint="eastAsia"/>
              </w:rPr>
              <w:t>年）》的一個回應。主要介紹了世界人權教育的概況、人權教育的法理基礎、人權教育與國家的關系、人權教育與國際人權條約、人權教育與國際人權機構以及中國的人權教育等內容。書中認為，人權教育是國家依《聯合國憲章》、《世界人權宣言》和有關國際人權文書所應承擔的一項義務；人權教育權構成每個人都享有的一項特別人權；人權教育有利於國際人權條約更好地實施。各種國際性的人權機構都有義務推動人權教育在世界各國的開展。本書適合於從事國際人權法學教學、科研的相關人員使用。</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國際人權法：文獻選集與解說</w:t>
            </w:r>
          </w:p>
        </w:tc>
        <w:tc>
          <w:tcPr>
            <w:tcW w:w="1043"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Times New Roman"/>
                <w:kern w:val="36"/>
              </w:rPr>
              <w:t>9789578014978</w:t>
            </w:r>
          </w:p>
        </w:tc>
        <w:tc>
          <w:tcPr>
            <w:tcW w:w="893"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前衛</w:t>
            </w:r>
          </w:p>
        </w:tc>
        <w:tc>
          <w:tcPr>
            <w:tcW w:w="730"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Times New Roman"/>
                <w:kern w:val="36"/>
              </w:rPr>
              <w:t>2006/04</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2F08B2">
            <w:pPr>
              <w:jc w:val="both"/>
              <w:rPr>
                <w:rFonts w:ascii="Times New Roman" w:eastAsia="標楷體" w:hAnsi="Times New Roman" w:cs="Times New Roman"/>
              </w:rPr>
            </w:pPr>
            <w:r w:rsidRPr="00C15E1C">
              <w:rPr>
                <w:rFonts w:ascii="Times New Roman" w:eastAsia="標楷體" w:hAnsi="Times New Roman" w:cs="標楷體" w:hint="eastAsia"/>
              </w:rPr>
              <w:t>本書廣蒐</w:t>
            </w:r>
            <w:r w:rsidRPr="00C15E1C">
              <w:rPr>
                <w:rFonts w:ascii="Times New Roman" w:eastAsia="標楷體" w:hAnsi="Times New Roman" w:cs="Times New Roman"/>
              </w:rPr>
              <w:t>2004</w:t>
            </w:r>
            <w:r w:rsidRPr="00C15E1C">
              <w:rPr>
                <w:rFonts w:ascii="Times New Roman" w:eastAsia="標楷體" w:hAnsi="Times New Roman" w:cs="標楷體" w:hint="eastAsia"/>
              </w:rPr>
              <w:t>年前締結生效或正式公佈的當代國際人權條約、宣言及相關文獻，按其性質歸納整編，計收</w:t>
            </w:r>
            <w:r w:rsidRPr="00C15E1C">
              <w:rPr>
                <w:rFonts w:ascii="Times New Roman" w:eastAsia="標楷體" w:hAnsi="Times New Roman" w:cs="Times New Roman"/>
              </w:rPr>
              <w:t>(1)</w:t>
            </w:r>
            <w:r w:rsidRPr="00C15E1C">
              <w:rPr>
                <w:rFonts w:ascii="Times New Roman" w:eastAsia="標楷體" w:hAnsi="Times New Roman" w:cs="標楷體" w:hint="eastAsia"/>
              </w:rPr>
              <w:t>一般性的基本國際人權條約或宣言，共</w:t>
            </w:r>
            <w:r w:rsidRPr="00C15E1C">
              <w:rPr>
                <w:rFonts w:ascii="Times New Roman" w:eastAsia="標楷體" w:hAnsi="Times New Roman" w:cs="Times New Roman"/>
              </w:rPr>
              <w:t>23</w:t>
            </w:r>
            <w:r w:rsidRPr="00C15E1C">
              <w:rPr>
                <w:rFonts w:ascii="Times New Roman" w:eastAsia="標楷體" w:hAnsi="Times New Roman" w:cs="標楷體" w:hint="eastAsia"/>
              </w:rPr>
              <w:t>個；</w:t>
            </w:r>
            <w:r w:rsidRPr="00C15E1C">
              <w:rPr>
                <w:rFonts w:ascii="Times New Roman" w:eastAsia="標楷體" w:hAnsi="Times New Roman" w:cs="Times New Roman"/>
              </w:rPr>
              <w:t>(2)</w:t>
            </w:r>
            <w:r w:rsidRPr="00C15E1C">
              <w:rPr>
                <w:rFonts w:ascii="Times New Roman" w:eastAsia="標楷體" w:hAnsi="Times New Roman" w:cs="標楷體" w:hint="eastAsia"/>
              </w:rPr>
              <w:t>針對特定對象（如原住民、少數民族、婦女、兒童、身心障礙者、難民、外國人、勞動者等）的人權條約與宣言，共</w:t>
            </w:r>
            <w:r w:rsidRPr="00C15E1C">
              <w:rPr>
                <w:rFonts w:ascii="Times New Roman" w:eastAsia="標楷體" w:hAnsi="Times New Roman" w:cs="Times New Roman"/>
              </w:rPr>
              <w:t>37</w:t>
            </w:r>
            <w:r w:rsidRPr="00C15E1C">
              <w:rPr>
                <w:rFonts w:ascii="Times New Roman" w:eastAsia="標楷體" w:hAnsi="Times New Roman" w:cs="標楷體" w:hint="eastAsia"/>
              </w:rPr>
              <w:t>個；</w:t>
            </w:r>
            <w:r w:rsidRPr="00C15E1C">
              <w:rPr>
                <w:rFonts w:ascii="Times New Roman" w:eastAsia="標楷體" w:hAnsi="Times New Roman" w:cs="Times New Roman"/>
              </w:rPr>
              <w:t>(3)</w:t>
            </w:r>
            <w:r w:rsidRPr="00C15E1C">
              <w:rPr>
                <w:rFonts w:ascii="Times New Roman" w:eastAsia="標楷體" w:hAnsi="Times New Roman" w:cs="標楷體" w:hint="eastAsia"/>
              </w:rPr>
              <w:t>針對特定事項（如人身自由、禁止歧視、刑事正義、環境權、社會發展權、人道待遇等）的人權條約與宣言，共</w:t>
            </w:r>
            <w:r w:rsidRPr="00C15E1C">
              <w:rPr>
                <w:rFonts w:ascii="Times New Roman" w:eastAsia="標楷體" w:hAnsi="Times New Roman" w:cs="Times New Roman"/>
              </w:rPr>
              <w:t>33</w:t>
            </w:r>
            <w:r w:rsidRPr="00C15E1C">
              <w:rPr>
                <w:rFonts w:ascii="Times New Roman" w:eastAsia="標楷體" w:hAnsi="Times New Roman" w:cs="標楷體" w:hint="eastAsia"/>
              </w:rPr>
              <w:t>個；</w:t>
            </w:r>
            <w:r w:rsidRPr="00C15E1C">
              <w:rPr>
                <w:rFonts w:ascii="Times New Roman" w:eastAsia="標楷體" w:hAnsi="Times New Roman" w:cs="Times New Roman"/>
              </w:rPr>
              <w:t>(4)</w:t>
            </w:r>
            <w:r w:rsidRPr="00C15E1C">
              <w:rPr>
                <w:rFonts w:ascii="Times New Roman" w:eastAsia="標楷體" w:hAnsi="Times New Roman" w:cs="標楷體" w:hint="eastAsia"/>
              </w:rPr>
              <w:t>區域性（如歐洲、非洲、美洲、亞洲等）的人權條約與宣言，共</w:t>
            </w:r>
            <w:r w:rsidRPr="00C15E1C">
              <w:rPr>
                <w:rFonts w:ascii="Times New Roman" w:eastAsia="標楷體" w:hAnsi="Times New Roman" w:cs="Times New Roman"/>
              </w:rPr>
              <w:t>28</w:t>
            </w:r>
            <w:r w:rsidRPr="00C15E1C">
              <w:rPr>
                <w:rFonts w:ascii="Times New Roman" w:eastAsia="標楷體" w:hAnsi="Times New Roman" w:cs="標楷體" w:hint="eastAsia"/>
              </w:rPr>
              <w:t>個。除詳錄各條約或宣言之條文（已有多種中文版本者，則選其最適用者；若尚無中文版本者，則由編輯小組成員翻譯），每條條文均加要旨提示，並針對重要條約宣言附加解說。是為法律學界、政府機關、民間組織，尤其人權運動組織及工作者最實用的案頭工具書。</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科技定位追蹤監視與基本人權保障</w:t>
            </w:r>
          </w:p>
        </w:tc>
        <w:tc>
          <w:tcPr>
            <w:tcW w:w="1043"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Times New Roman"/>
                <w:kern w:val="36"/>
              </w:rPr>
              <w:t>9789862551684</w:t>
            </w:r>
          </w:p>
        </w:tc>
        <w:tc>
          <w:tcPr>
            <w:tcW w:w="893"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元照</w:t>
            </w:r>
          </w:p>
        </w:tc>
        <w:tc>
          <w:tcPr>
            <w:tcW w:w="730" w:type="pct"/>
            <w:vAlign w:val="center"/>
          </w:tcPr>
          <w:p w:rsidR="002F241F" w:rsidRPr="00C15E1C" w:rsidRDefault="002F241F" w:rsidP="00C15E1C">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本書從憲法上位的觀點出發，並以行政法具體的措施作為研究素材，就高科技定位追蹤監視之內涵、態樣與法律規範等面向，蒐集國內外法制與實務做法（例如美國及德國等），加以詳細論述、比較分析，對於公權力運用高科技定位技術追蹤監視與基本人權的諸議題，以及公權力要求第三人提供資料協助追蹤監視行為涉及的法律與其救濟問題，均能深入研究，兼具理論與實用性、國際化與本土化，從理論的檢證到實務的落實，切合時代需求。本書提出具有前瞻性的具體結論與建議，可作為我國立法政策及實務機關執行的重要參考。</w:t>
            </w:r>
          </w:p>
        </w:tc>
      </w:tr>
      <w:tr w:rsidR="002F241F" w:rsidRPr="00C15E1C">
        <w:tc>
          <w:tcPr>
            <w:tcW w:w="5000" w:type="pct"/>
            <w:gridSpan w:val="5"/>
            <w:vAlign w:val="center"/>
          </w:tcPr>
          <w:p w:rsidR="002F241F" w:rsidRPr="00C15E1C" w:rsidRDefault="002F241F" w:rsidP="008C7ED6">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二、案例探討類</w:t>
            </w:r>
          </w:p>
        </w:tc>
      </w:tr>
      <w:tr w:rsidR="002F241F" w:rsidRPr="00C15E1C">
        <w:tc>
          <w:tcPr>
            <w:tcW w:w="398" w:type="pct"/>
            <w:vAlign w:val="center"/>
          </w:tcPr>
          <w:p w:rsidR="002F241F" w:rsidRPr="00C15E1C" w:rsidRDefault="002F241F" w:rsidP="005F6CFB">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序號</w:t>
            </w:r>
          </w:p>
        </w:tc>
        <w:tc>
          <w:tcPr>
            <w:tcW w:w="1936" w:type="pct"/>
            <w:vAlign w:val="center"/>
          </w:tcPr>
          <w:p w:rsidR="002F241F" w:rsidRPr="00C15E1C" w:rsidRDefault="002F241F" w:rsidP="005F6CFB">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書名</w:t>
            </w:r>
          </w:p>
        </w:tc>
        <w:tc>
          <w:tcPr>
            <w:tcW w:w="1043" w:type="pct"/>
            <w:vAlign w:val="center"/>
          </w:tcPr>
          <w:p w:rsidR="002F241F" w:rsidRPr="00C15E1C" w:rsidRDefault="002F241F" w:rsidP="005F6CFB">
            <w:pPr>
              <w:jc w:val="both"/>
              <w:rPr>
                <w:rFonts w:ascii="Times New Roman" w:eastAsia="標楷體" w:hAnsi="Times New Roman" w:cs="Times New Roman"/>
                <w:sz w:val="28"/>
                <w:szCs w:val="28"/>
              </w:rPr>
            </w:pPr>
            <w:r w:rsidRPr="00C15E1C">
              <w:rPr>
                <w:rFonts w:ascii="Times New Roman" w:eastAsia="標楷體" w:hAnsi="Times New Roman" w:cs="Times New Roman"/>
                <w:sz w:val="28"/>
                <w:szCs w:val="28"/>
              </w:rPr>
              <w:t>ISBN</w:t>
            </w:r>
          </w:p>
        </w:tc>
        <w:tc>
          <w:tcPr>
            <w:tcW w:w="893" w:type="pct"/>
            <w:vAlign w:val="center"/>
          </w:tcPr>
          <w:p w:rsidR="002F241F" w:rsidRPr="00C15E1C" w:rsidRDefault="002F241F" w:rsidP="005F6CFB">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出版社</w:t>
            </w:r>
          </w:p>
        </w:tc>
        <w:tc>
          <w:tcPr>
            <w:tcW w:w="730" w:type="pct"/>
            <w:vAlign w:val="center"/>
          </w:tcPr>
          <w:p w:rsidR="002F241F" w:rsidRPr="00C15E1C" w:rsidRDefault="002F241F" w:rsidP="005F6CFB">
            <w:pPr>
              <w:jc w:val="both"/>
              <w:rPr>
                <w:rFonts w:ascii="Times New Roman" w:eastAsia="標楷體" w:hAnsi="Times New Roman" w:cs="Times New Roman"/>
                <w:sz w:val="28"/>
                <w:szCs w:val="28"/>
              </w:rPr>
            </w:pPr>
            <w:r w:rsidRPr="00C15E1C">
              <w:rPr>
                <w:rFonts w:ascii="Times New Roman" w:eastAsia="標楷體" w:hAnsi="Times New Roman" w:cs="標楷體" w:hint="eastAsia"/>
                <w:sz w:val="28"/>
                <w:szCs w:val="28"/>
              </w:rPr>
              <w:t>出版時間</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81360">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死刑台前的告別：我替百位死刑犯辯護的日子</w:t>
            </w:r>
          </w:p>
        </w:tc>
        <w:tc>
          <w:tcPr>
            <w:tcW w:w="1043" w:type="pct"/>
            <w:vAlign w:val="center"/>
          </w:tcPr>
          <w:p w:rsidR="002F241F" w:rsidRPr="00C15E1C" w:rsidRDefault="002F241F" w:rsidP="00881360">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9789866272660</w:t>
            </w:r>
          </w:p>
        </w:tc>
        <w:tc>
          <w:tcPr>
            <w:tcW w:w="893" w:type="pct"/>
            <w:vAlign w:val="center"/>
          </w:tcPr>
          <w:p w:rsidR="002F241F" w:rsidRPr="00C15E1C" w:rsidRDefault="002F241F" w:rsidP="00881360">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漫遊者</w:t>
            </w:r>
          </w:p>
        </w:tc>
        <w:tc>
          <w:tcPr>
            <w:tcW w:w="730" w:type="pct"/>
            <w:vAlign w:val="center"/>
          </w:tcPr>
          <w:p w:rsidR="002F241F" w:rsidRPr="00C15E1C" w:rsidRDefault="002F241F" w:rsidP="00881360">
            <w:pPr>
              <w:jc w:val="both"/>
              <w:rPr>
                <w:rFonts w:ascii="Times New Roman" w:eastAsia="標楷體" w:hAnsi="Times New Roman" w:cs="Times New Roman"/>
                <w:kern w:val="36"/>
              </w:rPr>
            </w:pPr>
            <w:r w:rsidRPr="00C15E1C">
              <w:rPr>
                <w:rFonts w:ascii="Times New Roman" w:eastAsia="標楷體" w:hAnsi="Times New Roman" w:cs="Times New Roman"/>
                <w:kern w:val="36"/>
              </w:rPr>
              <w:t>2011/06</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5B7600">
            <w:pPr>
              <w:jc w:val="both"/>
              <w:rPr>
                <w:rFonts w:ascii="Times New Roman" w:eastAsia="標楷體" w:hAnsi="Times New Roman" w:cs="Times New Roman"/>
              </w:rPr>
            </w:pPr>
            <w:r w:rsidRPr="00C15E1C">
              <w:rPr>
                <w:rFonts w:ascii="Times New Roman" w:eastAsia="標楷體" w:hAnsi="Times New Roman" w:cs="標楷體" w:hint="eastAsia"/>
              </w:rPr>
              <w:t>本書描述了形形色色的死刑犯面對審判執刑的歷程，其中最令我們動容的，是被控殺了妻子和兒女的亨利．奎格。由於前任辯護律師的無能、檢警的刻意引導，奎格殺人的證據缺乏說服力，仍被陪審團採信。大衛．道和同事發現兇嫌另有他人的線索，但無法取得任何證據；他們提出各種申請文件、特赦請願書，都不能動搖法庭死亡執行令上的日期，直到處決前十分鐘，大衛．道趕到奎格的行刑室外</w:t>
            </w:r>
            <w:r w:rsidRPr="00C15E1C">
              <w:rPr>
                <w:rFonts w:ascii="Times New Roman" w:eastAsia="標楷體" w:hAnsi="Times New Roman" w:cs="Times New Roman"/>
              </w:rPr>
              <w:t>……</w:t>
            </w:r>
            <w:r w:rsidRPr="00C15E1C">
              <w:rPr>
                <w:rFonts w:ascii="Times New Roman" w:eastAsia="標楷體" w:hAnsi="Times New Roman" w:cs="標楷體" w:hint="eastAsia"/>
              </w:rPr>
              <w:t>。這些生死一線間的故事，提供了一種鮮明且私密的角度，直視死刑的真實樣貌：無論是審判法官難以捉摸的思緒，監獄和行刑室的例行運作，到身為辯護律師、自己的日常生活被捲入；道德的追尋，終需付出代價。</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2F08B2">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隱私的權利</w:t>
            </w:r>
          </w:p>
        </w:tc>
        <w:tc>
          <w:tcPr>
            <w:tcW w:w="1043" w:type="pct"/>
            <w:vAlign w:val="center"/>
          </w:tcPr>
          <w:p w:rsidR="002F241F" w:rsidRPr="00C15E1C" w:rsidRDefault="002F241F" w:rsidP="002F08B2">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4717702052355</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商周文化事業股份有限公司</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2006/12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2F08B2">
            <w:pPr>
              <w:jc w:val="both"/>
              <w:rPr>
                <w:rFonts w:ascii="Times New Roman" w:eastAsia="標楷體" w:hAnsi="Times New Roman" w:cs="Times New Roman"/>
              </w:rPr>
            </w:pPr>
            <w:r w:rsidRPr="00C15E1C">
              <w:rPr>
                <w:rFonts w:ascii="Times New Roman" w:eastAsia="標楷體" w:hAnsi="Times New Roman" w:cs="標楷體" w:hint="eastAsia"/>
              </w:rPr>
              <w:t>警察可否因為輕微的交通違規，就要被逮捕的女性脫光衣服接受搜身嗎？雜誌可否不經過你的同意，就刊登令你難堪的照片？您的老闆有權閱讀你的電子郵件嗎？公司的監視器可否監視員工下班後的活動，然後解聘那些酗酒、抽煙或同性戀的人嗎？我們對個人生命和生活的自主權和隱私權，原來是這麼地脆弱而毫無保障！在這本令人怵目驚心的書裡，愛倫</w:t>
            </w:r>
            <w:r w:rsidRPr="00C15E1C">
              <w:rPr>
                <w:rFonts w:ascii="Times New Roman" w:eastAsia="標楷體" w:hAnsi="Times New Roman" w:cs="Times New Roman"/>
              </w:rPr>
              <w:t>?</w:t>
            </w:r>
            <w:r w:rsidRPr="00C15E1C">
              <w:rPr>
                <w:rFonts w:ascii="Times New Roman" w:eastAsia="標楷體" w:hAnsi="Times New Roman" w:cs="標楷體" w:hint="eastAsia"/>
              </w:rPr>
              <w:t>艾德曼和卡洛琳</w:t>
            </w:r>
            <w:r w:rsidRPr="00C15E1C">
              <w:rPr>
                <w:rFonts w:ascii="Times New Roman" w:eastAsia="標楷體" w:hAnsi="Times New Roman" w:cs="Times New Roman"/>
              </w:rPr>
              <w:t>?</w:t>
            </w:r>
            <w:r w:rsidRPr="00C15E1C">
              <w:rPr>
                <w:rFonts w:ascii="Times New Roman" w:eastAsia="標楷體" w:hAnsi="Times New Roman" w:cs="標楷體" w:hint="eastAsia"/>
              </w:rPr>
              <w:t>甘迺迪研究了上百件案子，當中普通的老百姓分別遭受政府、企業、新聞媒體和鄰居的侵犯，這些真人真事，既讓我們感到義憤填膺，也為他們不幸的遭遇感到悲傷。這本書令我們震驚，啟迪我們的思考，更充滿歷史洞見。有關隱私權的爭議，本書是目前最好的導讀書籍，兼具廣度與深度。</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0F2178">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西藏問題：華人新思考</w:t>
            </w:r>
          </w:p>
        </w:tc>
        <w:tc>
          <w:tcPr>
            <w:tcW w:w="1043" w:type="pct"/>
            <w:vAlign w:val="center"/>
          </w:tcPr>
          <w:p w:rsidR="002F241F" w:rsidRPr="00C15E1C" w:rsidRDefault="002F241F" w:rsidP="000F2178">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9789868753570</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雪域出版社</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Times New Roman"/>
              </w:rPr>
              <w:t>2011</w:t>
            </w:r>
            <w:r w:rsidRPr="00C15E1C">
              <w:rPr>
                <w:rFonts w:ascii="Times New Roman" w:eastAsia="標楷體" w:hAnsi="Times New Roman" w:cs="標楷體" w:hint="eastAsia"/>
              </w:rPr>
              <w:t>年，達賴喇嘛尊者自政治退位。至</w:t>
            </w:r>
            <w:r w:rsidRPr="00C15E1C">
              <w:rPr>
                <w:rFonts w:ascii="Times New Roman" w:eastAsia="標楷體" w:hAnsi="Times New Roman" w:cs="Times New Roman"/>
              </w:rPr>
              <w:t>2013</w:t>
            </w:r>
            <w:r w:rsidRPr="00C15E1C">
              <w:rPr>
                <w:rFonts w:ascii="Times New Roman" w:eastAsia="標楷體" w:hAnsi="Times New Roman" w:cs="標楷體" w:hint="eastAsia"/>
              </w:rPr>
              <w:t>年</w:t>
            </w:r>
            <w:r w:rsidRPr="00C15E1C">
              <w:rPr>
                <w:rFonts w:ascii="Times New Roman" w:eastAsia="標楷體" w:hAnsi="Times New Roman" w:cs="Times New Roman"/>
              </w:rPr>
              <w:t>2</w:t>
            </w:r>
            <w:r w:rsidRPr="00C15E1C">
              <w:rPr>
                <w:rFonts w:ascii="Times New Roman" w:eastAsia="標楷體" w:hAnsi="Times New Roman" w:cs="標楷體" w:hint="eastAsia"/>
              </w:rPr>
              <w:t>月，西藏境內已有百名藏人為西藏民族與信仰的自由，以自焚來抗議中國。這兩起事件，引起世界華人的關注，紛紛撰文公開議論。於是，藏人行政中央（西藏流亡政府）外交與新聞部，從各中文網站選編華人作者有關西藏議題的文章，彙集成《西藏問題</w:t>
            </w:r>
            <w:r w:rsidRPr="00C15E1C">
              <w:rPr>
                <w:rFonts w:ascii="Times New Roman" w:eastAsia="標楷體" w:hAnsi="Times New Roman" w:cs="Times New Roman"/>
              </w:rPr>
              <w:t>˙</w:t>
            </w:r>
            <w:r w:rsidRPr="00C15E1C">
              <w:rPr>
                <w:rFonts w:ascii="Times New Roman" w:eastAsia="標楷體" w:hAnsi="Times New Roman" w:cs="標楷體" w:hint="eastAsia"/>
              </w:rPr>
              <w:t>華人新思考》一書在印度出版，作為內部參考資料。</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冤罪：一個冤案被告對警察、檢察官和法官的控訴</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9789863251286</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台灣角川書店</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2F08B2">
            <w:pPr>
              <w:jc w:val="both"/>
              <w:rPr>
                <w:rFonts w:ascii="Times New Roman" w:eastAsia="標楷體" w:hAnsi="Times New Roman" w:cs="Times New Roman"/>
              </w:rPr>
            </w:pPr>
            <w:r w:rsidRPr="00C15E1C">
              <w:rPr>
                <w:rFonts w:ascii="Times New Roman" w:eastAsia="標楷體" w:hAnsi="Times New Roman" w:cs="Times New Roman"/>
              </w:rPr>
              <w:t>1990</w:t>
            </w:r>
            <w:r w:rsidRPr="00C15E1C">
              <w:rPr>
                <w:rFonts w:ascii="Times New Roman" w:eastAsia="標楷體" w:hAnsi="Times New Roman" w:cs="標楷體" w:hint="eastAsia"/>
              </w:rPr>
              <w:t>年，日本足利市發生一起女童命案。隔年，菅家利和遭警方逮捕，經起訴、刑事鑑定等過程，於</w:t>
            </w:r>
            <w:r w:rsidRPr="00C15E1C">
              <w:rPr>
                <w:rFonts w:ascii="Times New Roman" w:eastAsia="標楷體" w:hAnsi="Times New Roman" w:cs="Times New Roman"/>
              </w:rPr>
              <w:t>2000</w:t>
            </w:r>
            <w:r w:rsidRPr="00C15E1C">
              <w:rPr>
                <w:rFonts w:ascii="Times New Roman" w:eastAsia="標楷體" w:hAnsi="Times New Roman" w:cs="標楷體" w:hint="eastAsia"/>
              </w:rPr>
              <w:t>年判處無期徒刑。</w:t>
            </w:r>
            <w:r w:rsidRPr="00C15E1C">
              <w:rPr>
                <w:rFonts w:ascii="Times New Roman" w:eastAsia="標楷體" w:hAnsi="Times New Roman" w:cs="Times New Roman"/>
              </w:rPr>
              <w:t>2008</w:t>
            </w:r>
            <w:r w:rsidRPr="00C15E1C">
              <w:rPr>
                <w:rFonts w:ascii="Times New Roman" w:eastAsia="標楷體" w:hAnsi="Times New Roman" w:cs="標楷體" w:hint="eastAsia"/>
              </w:rPr>
              <w:t>年以再次</w:t>
            </w:r>
            <w:r w:rsidRPr="00C15E1C">
              <w:rPr>
                <w:rFonts w:ascii="Times New Roman" w:eastAsia="標楷體" w:hAnsi="Times New Roman" w:cs="Times New Roman"/>
              </w:rPr>
              <w:t>DNA</w:t>
            </w:r>
            <w:r w:rsidRPr="00C15E1C">
              <w:rPr>
                <w:rFonts w:ascii="Times New Roman" w:eastAsia="標楷體" w:hAnsi="Times New Roman" w:cs="標楷體" w:hint="eastAsia"/>
              </w:rPr>
              <w:t>鑑定證實菅家並非真兇，</w:t>
            </w:r>
            <w:r w:rsidRPr="00C15E1C">
              <w:rPr>
                <w:rFonts w:ascii="Times New Roman" w:eastAsia="標楷體" w:hAnsi="Times New Roman" w:cs="Times New Roman"/>
              </w:rPr>
              <w:t>2010</w:t>
            </w:r>
            <w:r w:rsidRPr="00C15E1C">
              <w:rPr>
                <w:rFonts w:ascii="Times New Roman" w:eastAsia="標楷體" w:hAnsi="Times New Roman" w:cs="標楷體" w:hint="eastAsia"/>
              </w:rPr>
              <w:t>年宣判無罪。本書為菅家利和與其辯護律師合著，描述菅家自遭受逮捕、刑求認罪、誤審至無罪釋放間的經過及其心路歷程。</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我愛她也愛他</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9789866112027</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心靈工坊</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2F08B2">
            <w:pPr>
              <w:jc w:val="both"/>
              <w:rPr>
                <w:rFonts w:ascii="Times New Roman" w:eastAsia="標楷體" w:hAnsi="Times New Roman" w:cs="Times New Roman"/>
              </w:rPr>
            </w:pPr>
            <w:r w:rsidRPr="00C15E1C">
              <w:rPr>
                <w:rFonts w:ascii="Times New Roman" w:eastAsia="標楷體" w:hAnsi="Times New Roman" w:cs="標楷體" w:hint="eastAsia"/>
              </w:rPr>
              <w:t>【第一本探討雙性戀的本土著作，看見情感世界無限可能性】</w:t>
            </w:r>
          </w:p>
          <w:p w:rsidR="002F241F" w:rsidRPr="00C15E1C" w:rsidRDefault="002F241F" w:rsidP="00D143E4">
            <w:pPr>
              <w:jc w:val="both"/>
              <w:rPr>
                <w:rFonts w:ascii="Times New Roman" w:eastAsia="標楷體" w:hAnsi="Times New Roman" w:cs="Times New Roman"/>
              </w:rPr>
            </w:pPr>
            <w:r w:rsidRPr="00C15E1C">
              <w:rPr>
                <w:rFonts w:ascii="Times New Roman" w:eastAsia="標楷體" w:hAnsi="Times New Roman" w:cs="標楷體" w:hint="eastAsia"/>
              </w:rPr>
              <w:t>雙性戀，一個難以歸類的族群，藏身在雙重衣櫃之中。陳洛葳是台灣第一個雙性戀團體「</w:t>
            </w:r>
            <w:r w:rsidRPr="00C15E1C">
              <w:rPr>
                <w:rFonts w:ascii="Times New Roman" w:eastAsia="標楷體" w:hAnsi="Times New Roman" w:cs="Times New Roman"/>
              </w:rPr>
              <w:t>Bi The Way</w:t>
            </w:r>
            <w:r w:rsidRPr="00C15E1C">
              <w:rPr>
                <w:rFonts w:ascii="Times New Roman" w:eastAsia="標楷體" w:hAnsi="Times New Roman" w:cs="標楷體" w:hint="eastAsia"/>
              </w:rPr>
              <w:t>」發起人之一，她為雙性戀下的定義是，你說你是你就是。她檢視歷來的相關研究，仔細耙梳了雙性戀者在異</w:t>
            </w:r>
            <w:r w:rsidRPr="00C15E1C">
              <w:rPr>
                <w:rFonts w:ascii="Times New Roman" w:eastAsia="標楷體" w:hAnsi="Times New Roman" w:cs="Times New Roman"/>
              </w:rPr>
              <w:t>/</w:t>
            </w:r>
            <w:r w:rsidRPr="00C15E1C">
              <w:rPr>
                <w:rFonts w:ascii="Times New Roman" w:eastAsia="標楷體" w:hAnsi="Times New Roman" w:cs="標楷體" w:hint="eastAsia"/>
              </w:rPr>
              <w:t>同性戀社群內所受到的雙重歧視，探討社會上的刻板印象、異</w:t>
            </w:r>
            <w:r w:rsidRPr="00C15E1C">
              <w:rPr>
                <w:rFonts w:ascii="Times New Roman" w:eastAsia="標楷體" w:hAnsi="Times New Roman" w:cs="Times New Roman"/>
              </w:rPr>
              <w:t>/</w:t>
            </w:r>
            <w:r w:rsidRPr="00C15E1C">
              <w:rPr>
                <w:rFonts w:ascii="Times New Roman" w:eastAsia="標楷體" w:hAnsi="Times New Roman" w:cs="標楷體" w:hint="eastAsia"/>
              </w:rPr>
              <w:t>同性戀社群各自的「雙性戀恐懼症」，勇敢追求雙性戀者獨特的性別認同。書中並呈現了</w:t>
            </w:r>
            <w:r w:rsidRPr="00C15E1C">
              <w:rPr>
                <w:rFonts w:ascii="Times New Roman" w:eastAsia="標楷體" w:hAnsi="Times New Roman" w:cs="Times New Roman"/>
              </w:rPr>
              <w:t>18</w:t>
            </w:r>
            <w:r w:rsidRPr="00C15E1C">
              <w:rPr>
                <w:rFonts w:ascii="Times New Roman" w:eastAsia="標楷體" w:hAnsi="Times New Roman" w:cs="標楷體" w:hint="eastAsia"/>
              </w:rPr>
              <w:t>位雙性戀者真實的生命故事，既有滲出了邊界的驚慌猶疑，也有悠遊兩個世界間的從容自在；原來，人類情欲世界真實的樣貌，是如此豐富旖旎，令人驚嘆！</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離</w:t>
            </w:r>
            <w:r w:rsidRPr="00C15E1C">
              <w:rPr>
                <w:rFonts w:ascii="Times New Roman" w:eastAsia="標楷體" w:hAnsi="Times New Roman" w:cs="Times New Roman"/>
                <w:kern w:val="36"/>
              </w:rPr>
              <w:t>/</w:t>
            </w:r>
            <w:r w:rsidRPr="00C15E1C">
              <w:rPr>
                <w:rFonts w:ascii="Times New Roman" w:eastAsia="標楷體" w:hAnsi="Times New Roman" w:cs="標楷體" w:hint="eastAsia"/>
                <w:kern w:val="36"/>
              </w:rPr>
              <w:t>我們的買賣，她們的一生</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9789571357270</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時報出版</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A1550E">
            <w:pPr>
              <w:jc w:val="both"/>
              <w:rPr>
                <w:rFonts w:ascii="Times New Roman" w:eastAsia="標楷體" w:hAnsi="Times New Roman" w:cs="Times New Roman"/>
              </w:rPr>
            </w:pPr>
            <w:r w:rsidRPr="00C15E1C">
              <w:rPr>
                <w:rFonts w:ascii="Times New Roman" w:eastAsia="標楷體" w:hAnsi="Times New Roman" w:cs="標楷體" w:hint="eastAsia"/>
              </w:rPr>
              <w:t>越來越多外籍配偶成為臺灣的一份子，她們學中文、融入社會，為自己的家庭努力。</w:t>
            </w:r>
          </w:p>
          <w:p w:rsidR="002F241F" w:rsidRPr="00C15E1C" w:rsidRDefault="002F241F" w:rsidP="00A1550E">
            <w:pPr>
              <w:jc w:val="both"/>
              <w:rPr>
                <w:rFonts w:ascii="Times New Roman" w:eastAsia="標楷體" w:hAnsi="Times New Roman" w:cs="Times New Roman"/>
              </w:rPr>
            </w:pPr>
            <w:r w:rsidRPr="00C15E1C">
              <w:rPr>
                <w:rFonts w:ascii="Times New Roman" w:eastAsia="標楷體" w:hAnsi="Times New Roman" w:cs="標楷體" w:hint="eastAsia"/>
              </w:rPr>
              <w:t>但有些漂洋過海的寶島媳婦，卻連最基本的「尊重」都被剝奪－仲介層層剝削，越南娘家收到的聘金少得可憐；被夫家控制財力、被當成生產機器或無薪幫傭；遭受公婆、丈夫的輕視、虐待，甚至暴力相向</w:t>
            </w:r>
            <w:r w:rsidRPr="00C15E1C">
              <w:rPr>
                <w:rFonts w:ascii="Times New Roman" w:eastAsia="標楷體" w:hAnsi="Times New Roman" w:cs="Times New Roman"/>
              </w:rPr>
              <w:t>……</w:t>
            </w:r>
            <w:r w:rsidRPr="00C15E1C">
              <w:rPr>
                <w:rFonts w:ascii="Times New Roman" w:eastAsia="標楷體" w:hAnsi="Times New Roman" w:cs="標楷體" w:hint="eastAsia"/>
              </w:rPr>
              <w:t>。</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逃</w:t>
            </w:r>
            <w:r w:rsidRPr="00C15E1C">
              <w:rPr>
                <w:rFonts w:ascii="Times New Roman" w:eastAsia="標楷體" w:hAnsi="Times New Roman" w:cs="Times New Roman"/>
                <w:kern w:val="36"/>
              </w:rPr>
              <w:t>∕</w:t>
            </w:r>
            <w:r w:rsidRPr="00C15E1C">
              <w:rPr>
                <w:rFonts w:ascii="Times New Roman" w:eastAsia="標楷體" w:hAnsi="Times New Roman" w:cs="標楷體" w:hint="eastAsia"/>
                <w:kern w:val="36"/>
              </w:rPr>
              <w:t>我們的寶島，他們的牢</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9789571355559</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四方報</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A1550E">
            <w:pPr>
              <w:jc w:val="both"/>
              <w:rPr>
                <w:rFonts w:ascii="Times New Roman" w:eastAsia="標楷體" w:hAnsi="Times New Roman" w:cs="Times New Roman"/>
              </w:rPr>
            </w:pPr>
            <w:r w:rsidRPr="00C15E1C">
              <w:rPr>
                <w:rFonts w:ascii="Times New Roman" w:eastAsia="標楷體" w:hAnsi="Times New Roman" w:cs="標楷體" w:hint="eastAsia"/>
              </w:rPr>
              <w:t>這是</w:t>
            </w:r>
            <w:r w:rsidRPr="00C15E1C">
              <w:rPr>
                <w:rFonts w:ascii="Times New Roman" w:eastAsia="標楷體" w:hAnsi="Times New Roman" w:cs="Times New Roman"/>
              </w:rPr>
              <w:t xml:space="preserve"> 26 </w:t>
            </w:r>
            <w:r w:rsidRPr="00C15E1C">
              <w:rPr>
                <w:rFonts w:ascii="Times New Roman" w:eastAsia="標楷體" w:hAnsi="Times New Roman" w:cs="標楷體" w:hint="eastAsia"/>
              </w:rPr>
              <w:t>封「逃跑中」的越南外籍勞工投書。即使從早到晚擔心受怕、躲躲藏藏、深怕被抓、備受責難，唯恐被逼著繳出辛苦存下的血汗錢，面臨被遺返的破產命運、他們為什麼還是情願逃跑，去過沒保障、風險高的生活？他們借貸巨款，遠赴異鄉，只為了讓家人過好日子。他們有話要說，而我們要做的，只是耐心理解。</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中國未成年罪犯人權保障機制研究</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9789866543296</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博揚文化事業有限公司</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2010</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153644">
            <w:pPr>
              <w:jc w:val="both"/>
              <w:rPr>
                <w:rFonts w:ascii="Times New Roman" w:eastAsia="標楷體" w:hAnsi="Times New Roman" w:cs="Times New Roman"/>
              </w:rPr>
            </w:pPr>
            <w:r w:rsidRPr="00C15E1C">
              <w:rPr>
                <w:rFonts w:ascii="Times New Roman" w:eastAsia="標楷體" w:hAnsi="Times New Roman" w:cs="標楷體" w:hint="eastAsia"/>
              </w:rPr>
              <w:t>在普遍保障的人權中，弱勢群體的人權保障問題倍受關注。而未成年罪犯則由於其年齡和社會地位決定他們屬於【雙重弱勢群體】，這使得他們的人權保障成為政府必須正視的現實問題。隨著人類社會生存環境和生活方式的急劇變化，未成年人犯罪問題也越來越突出，它曾一度與毒品問題、環境污染問題等並稱為人類社會的【公害】。對此，我們不得不給予高度的關注和重視。未成年罪犯是敏感而脆弱的群體，一方面他們體力旺盛，對環境充滿好奇與渴望；另一方面他們的人格尚未成熟，缺乏自制力、判斷力和理解力，還沒有足夠的理智能力去甄別周圍的事物。他們既是施害者，又是社會環境的受害者，所以無論如何，社會不能對其放任自流，更不能在其誤入歧途後採取極端的手段對待他們，而是更應該通過反省和改造自身，盡力給未成年人創造一個良好的成長環境或去尋求治理未成年人犯罪的良策，而不是一味地懲罰。要解決好這一問題，就直接涉及到了如何更好地保障未成年人權利的問題。未成年罪犯作為被國家有權機關判處有罪並予以刑罰處罰的特殊人群，其人權保障狀況已經成為評判一個國家人權保障體系的重要指標之一。</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不要叫我瘋子：還給精神障礙者人權</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9572856596</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心靈工坊</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2003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有一件事，大家都心知肚明，卻很少人正視它。那就是：精神疾病的汙名化。《不要叫我瘋子》將是國內第一本為精神疾病患者及家屬高呼不平、伸張人權的自助書。本書是為精神障礙患者和家屬的權益而寫的。書中呈現不同的故事，也引用許多重要的研究，幫助讀者了解精神障礙汙名化的原因，以及如何有效對治這些偏見。書中還附有實際應用的表格和指南，能幫助消除不必要的羞恥感，改善社會大眾對精神疾病的觀念。</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我的小革命：顛覆主流</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9789868646742</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八旗文化</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153644">
            <w:pPr>
              <w:jc w:val="both"/>
              <w:rPr>
                <w:rFonts w:ascii="Times New Roman" w:eastAsia="標楷體" w:hAnsi="Times New Roman" w:cs="Times New Roman"/>
              </w:rPr>
            </w:pPr>
            <w:r w:rsidRPr="00C15E1C">
              <w:rPr>
                <w:rFonts w:ascii="Times New Roman" w:eastAsia="標楷體" w:hAnsi="Times New Roman" w:cs="標楷體" w:hint="eastAsia"/>
              </w:rPr>
              <w:t>《我的小革命》不是一本書，而是一種生命的態度，一種光明正向的價值，一種台灣公民社會的腳步聲，一份我們送給台灣社會的禮物。無論是創辦街頭刊物《</w:t>
            </w:r>
            <w:r w:rsidRPr="00C15E1C">
              <w:rPr>
                <w:rFonts w:ascii="Times New Roman" w:eastAsia="標楷體" w:hAnsi="Times New Roman" w:cs="Times New Roman"/>
              </w:rPr>
              <w:t>The Big Issue</w:t>
            </w:r>
            <w:r w:rsidRPr="00C15E1C">
              <w:rPr>
                <w:rFonts w:ascii="Times New Roman" w:eastAsia="標楷體" w:hAnsi="Times New Roman" w:cs="標楷體" w:hint="eastAsia"/>
              </w:rPr>
              <w:t>》、獨立書店、流動電影院、還是追求行人路權、開放自由軟體、無論是做公益旅行、國際志工，還是創造社群藝術、在邊緣發聲、採集民歌，甚至是維護性自主權、移民人權</w:t>
            </w:r>
            <w:r w:rsidRPr="00C15E1C">
              <w:rPr>
                <w:rFonts w:ascii="Times New Roman" w:eastAsia="標楷體" w:hAnsi="Times New Roman" w:cs="Times New Roman"/>
              </w:rPr>
              <w:t>……</w:t>
            </w:r>
            <w:r w:rsidRPr="00C15E1C">
              <w:rPr>
                <w:rFonts w:ascii="Times New Roman" w:eastAsia="標楷體" w:hAnsi="Times New Roman" w:cs="標楷體" w:hint="eastAsia"/>
              </w:rPr>
              <w:t>這些小革命行動都顛覆了台灣社會僵化的既定觀念、挑戰了業已失去合理性的主流思維，在全球化與在地化相互激盪的年代裡，創造出最夯和最新的社會價值，看見了向上提升的力量，展現台灣的生命之美，深化和拓展台灣的進步面貌，傳達出台灣公民社會發展的大趨勢！</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隱私不保的年代：網路的流言蜚語、人肉搜索、網路霸凌和私密窺探</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9789866614934</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臺北市：博雅書屋</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153644">
            <w:pPr>
              <w:jc w:val="both"/>
              <w:rPr>
                <w:rFonts w:ascii="Times New Roman" w:eastAsia="標楷體" w:hAnsi="Times New Roman" w:cs="Times New Roman"/>
              </w:rPr>
            </w:pPr>
            <w:r w:rsidRPr="00C15E1C">
              <w:rPr>
                <w:rFonts w:ascii="Times New Roman" w:eastAsia="標楷體" w:hAnsi="Times New Roman" w:cs="Times New Roman"/>
              </w:rPr>
              <w:t>Facebook</w:t>
            </w:r>
            <w:r w:rsidRPr="00C15E1C">
              <w:rPr>
                <w:rFonts w:ascii="Times New Roman" w:eastAsia="標楷體" w:hAnsi="Times New Roman" w:cs="標楷體" w:hint="eastAsia"/>
              </w:rPr>
              <w:t>或任何網路社群上發表的個人資訊，是你未來潛在的包袱。網民集結的意見暴力加上「人肉搜索」可能讓某人名聲毀於一旦，無論強勢的政治人物或普通小學生，都可能招到網路欺凌。另一方面，人們越是上網，就越有可能將生活細節洩露到網路空間去，在無形中也為他人及自己設下陷阱。作者提供了大量個人名聲因網路而遭受永久損害的驚人案例，如狗屎女、星際大戰小子、手機賊、幽靈教授</w:t>
            </w:r>
            <w:r w:rsidRPr="00C15E1C">
              <w:rPr>
                <w:rFonts w:ascii="Times New Roman" w:eastAsia="標楷體" w:hAnsi="Times New Roman" w:cs="Times New Roman"/>
              </w:rPr>
              <w:t>……</w:t>
            </w:r>
            <w:r w:rsidRPr="00C15E1C">
              <w:rPr>
                <w:rFonts w:ascii="Times New Roman" w:eastAsia="標楷體" w:hAnsi="Times New Roman" w:cs="標楷體" w:hint="eastAsia"/>
              </w:rPr>
              <w:t>無不發人省思。</w:t>
            </w:r>
          </w:p>
          <w:p w:rsidR="002F241F" w:rsidRPr="00C15E1C" w:rsidRDefault="002F241F" w:rsidP="00153644">
            <w:pPr>
              <w:jc w:val="both"/>
              <w:rPr>
                <w:rFonts w:ascii="Times New Roman" w:eastAsia="標楷體" w:hAnsi="Times New Roman" w:cs="Times New Roman"/>
              </w:rPr>
            </w:pPr>
            <w:r w:rsidRPr="00C15E1C">
              <w:rPr>
                <w:rFonts w:ascii="Times New Roman" w:eastAsia="標楷體" w:hAnsi="Times New Roman" w:cs="標楷體" w:hint="eastAsia"/>
              </w:rPr>
              <w:t>丹尼爾．沙勒夫為個人隱私法的權威。他透過這本著作確切的點出，言論自由與隱私權不容置疑的重要性，而法律則須在這兩項看似對立的權力間，極力作到平衡。這是生在網路世代的我們要面對的兩難困境，我們要如何捍衛人們的言論自由，並同時確保攸關個人名聲的資訊受到保護？</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人權影像：從電影文本透視全球人權</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9789577324016</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巨流圖書公司</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DB6ACD">
            <w:pPr>
              <w:jc w:val="both"/>
              <w:rPr>
                <w:rFonts w:ascii="Times New Roman" w:eastAsia="標楷體" w:hAnsi="Times New Roman" w:cs="Times New Roman"/>
              </w:rPr>
            </w:pPr>
            <w:r w:rsidRPr="00C15E1C">
              <w:rPr>
                <w:rFonts w:ascii="Times New Roman" w:eastAsia="標楷體" w:hAnsi="Times New Roman" w:cs="標楷體" w:hint="eastAsia"/>
              </w:rPr>
              <w:t>根據</w:t>
            </w:r>
            <w:r w:rsidRPr="00C15E1C">
              <w:rPr>
                <w:rFonts w:ascii="Times New Roman" w:eastAsia="標楷體" w:hAnsi="Times New Roman" w:cs="Times New Roman"/>
              </w:rPr>
              <w:t>2010</w:t>
            </w:r>
            <w:r w:rsidRPr="00C15E1C">
              <w:rPr>
                <w:rFonts w:ascii="Times New Roman" w:eastAsia="標楷體" w:hAnsi="Times New Roman" w:cs="標楷體" w:hint="eastAsia"/>
              </w:rPr>
              <w:t>年聯合國開發計畫署（</w:t>
            </w:r>
            <w:r w:rsidRPr="00C15E1C">
              <w:rPr>
                <w:rFonts w:ascii="Times New Roman" w:eastAsia="標楷體" w:hAnsi="Times New Roman" w:cs="Times New Roman"/>
              </w:rPr>
              <w:t>PUND</w:t>
            </w:r>
            <w:r w:rsidRPr="00C15E1C">
              <w:rPr>
                <w:rFonts w:ascii="Times New Roman" w:eastAsia="標楷體" w:hAnsi="Times New Roman" w:cs="標楷體" w:hint="eastAsia"/>
              </w:rPr>
              <w:t>）針對</w:t>
            </w:r>
            <w:r w:rsidRPr="00C15E1C">
              <w:rPr>
                <w:rFonts w:ascii="Times New Roman" w:eastAsia="標楷體" w:hAnsi="Times New Roman" w:cs="Times New Roman"/>
              </w:rPr>
              <w:t>169</w:t>
            </w:r>
            <w:r w:rsidRPr="00C15E1C">
              <w:rPr>
                <w:rFonts w:ascii="Times New Roman" w:eastAsia="標楷體" w:hAnsi="Times New Roman" w:cs="標楷體" w:hint="eastAsia"/>
              </w:rPr>
              <w:t>個經濟體在健康、教育、收入向度所做的一項綜合性的「人類發展指數」（</w:t>
            </w:r>
            <w:r w:rsidRPr="00C15E1C">
              <w:rPr>
                <w:rFonts w:ascii="Times New Roman" w:eastAsia="標楷體" w:hAnsi="Times New Roman" w:cs="Times New Roman"/>
              </w:rPr>
              <w:t>HDI</w:t>
            </w:r>
            <w:r w:rsidRPr="00C15E1C">
              <w:rPr>
                <w:rFonts w:ascii="Times New Roman" w:eastAsia="標楷體" w:hAnsi="Times New Roman" w:cs="標楷體" w:hint="eastAsia"/>
              </w:rPr>
              <w:t>）調查，全球</w:t>
            </w:r>
            <w:r w:rsidRPr="00C15E1C">
              <w:rPr>
                <w:rFonts w:ascii="Times New Roman" w:eastAsia="標楷體" w:hAnsi="Times New Roman" w:cs="Times New Roman"/>
              </w:rPr>
              <w:t>104</w:t>
            </w:r>
            <w:r w:rsidRPr="00C15E1C">
              <w:rPr>
                <w:rFonts w:ascii="Times New Roman" w:eastAsia="標楷體" w:hAnsi="Times New Roman" w:cs="標楷體" w:hint="eastAsia"/>
              </w:rPr>
              <w:t>個國家中，大約</w:t>
            </w:r>
            <w:r w:rsidRPr="00C15E1C">
              <w:rPr>
                <w:rFonts w:ascii="Times New Roman" w:eastAsia="標楷體" w:hAnsi="Times New Roman" w:cs="Times New Roman"/>
              </w:rPr>
              <w:t>17</w:t>
            </w:r>
            <w:r w:rsidRPr="00C15E1C">
              <w:rPr>
                <w:rFonts w:ascii="Times New Roman" w:eastAsia="標楷體" w:hAnsi="Times New Roman" w:cs="標楷體" w:hint="eastAsia"/>
              </w:rPr>
              <w:t>億人正遭受多維貧困，每天約有</w:t>
            </w:r>
            <w:r w:rsidRPr="00C15E1C">
              <w:rPr>
                <w:rFonts w:ascii="Times New Roman" w:eastAsia="標楷體" w:hAnsi="Times New Roman" w:cs="Times New Roman"/>
              </w:rPr>
              <w:t>13</w:t>
            </w:r>
            <w:r w:rsidRPr="00C15E1C">
              <w:rPr>
                <w:rFonts w:ascii="Times New Roman" w:eastAsia="標楷體" w:hAnsi="Times New Roman" w:cs="標楷體" w:hint="eastAsia"/>
              </w:rPr>
              <w:t>億人（約為全球</w:t>
            </w:r>
            <w:r w:rsidRPr="00C15E1C">
              <w:rPr>
                <w:rFonts w:ascii="Times New Roman" w:eastAsia="標楷體" w:hAnsi="Times New Roman" w:cs="Times New Roman"/>
              </w:rPr>
              <w:t>1/5</w:t>
            </w:r>
            <w:r w:rsidRPr="00C15E1C">
              <w:rPr>
                <w:rFonts w:ascii="Times New Roman" w:eastAsia="標楷體" w:hAnsi="Times New Roman" w:cs="標楷體" w:hint="eastAsia"/>
              </w:rPr>
              <w:t>）生活費不到</w:t>
            </w:r>
            <w:r w:rsidRPr="00C15E1C">
              <w:rPr>
                <w:rFonts w:ascii="Times New Roman" w:eastAsia="標楷體" w:hAnsi="Times New Roman" w:cs="Times New Roman"/>
              </w:rPr>
              <w:t>1.25</w:t>
            </w:r>
            <w:r w:rsidRPr="00C15E1C">
              <w:rPr>
                <w:rFonts w:ascii="Times New Roman" w:eastAsia="標楷體" w:hAnsi="Times New Roman" w:cs="標楷體" w:hint="eastAsia"/>
              </w:rPr>
              <w:t>美元（約為台幣</w:t>
            </w:r>
            <w:r w:rsidRPr="00C15E1C">
              <w:rPr>
                <w:rFonts w:ascii="Times New Roman" w:eastAsia="標楷體" w:hAnsi="Times New Roman" w:cs="Times New Roman"/>
              </w:rPr>
              <w:t>37.5</w:t>
            </w:r>
            <w:r w:rsidRPr="00C15E1C">
              <w:rPr>
                <w:rFonts w:ascii="Times New Roman" w:eastAsia="標楷體" w:hAnsi="Times New Roman" w:cs="標楷體" w:hint="eastAsia"/>
              </w:rPr>
              <w:t>元）。　　貧窮本身或許不是罪惡，但卻會引發其他一連串人權問題，世界性的貧窮問題也並非肇始於全球化，但卻因之而愈發顯現「世界是不平等的」。本書回歸基本人權的概念去探討當代世界廣泛存在的全球人權議題。</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姊妹戲牆：女同志運動學</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9789571353876</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時報出版</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1C1DC5">
            <w:pPr>
              <w:jc w:val="both"/>
              <w:rPr>
                <w:rFonts w:ascii="Times New Roman" w:eastAsia="標楷體" w:hAnsi="Times New Roman" w:cs="Times New Roman"/>
              </w:rPr>
            </w:pPr>
            <w:r w:rsidRPr="00C15E1C">
              <w:rPr>
                <w:rFonts w:ascii="Times New Roman" w:eastAsia="標楷體" w:hAnsi="Times New Roman" w:cs="標楷體" w:hint="eastAsia"/>
              </w:rPr>
              <w:t>認識同志的第一本書，性別平等教育最佳教材，本書主要批判異性戀霸權與父權壓迫女同志的歷史，作者以優美可親的文字為台灣女同志的生命與歷史留下珍貴紀錄。</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血腥的活摘器官</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9789868520950</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博大</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血腥的活摘器官」中兩位作者敘述其如何進行證據的蒐集，其中更是多方引用中共官方的說法及公布的數據，以其法律專業訓練加以比對、驗證、抽絲剝繭地進行正反論辯，來確定「活摘器官」指控的真實性，揭發了中共滅絕法輪功的迫害中竟有駭人聽聞的「人體超市」。麥塔斯律師與喬高先生對於證據和事理的剖析冷靜、深入，讀來驚心動魄。</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活出魅力．談老人人權</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9789862980279</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揚智</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由於人口高齡化的趨勢，許多國家開始面對老人的問題。有些老人需要長期照顧或是看護服務，但並不是每一個老人都需要這樣的服務。對於一些身體狀況還好的老人，國家政府若是可以提供一個專門屬於老人自己的社區服務中心，使老人有活動的資源與接收訊息的場所，將更加能夠幫助老人增進自我成長，跟上時代的腳步，讓老人也可以像年輕人一樣，生活得有朝氣、有理想。筆者親自訪問南加州一些老人社區服務中心，發現這樣的服務是大部分老人都需要的，並且他們在透過其活動計畫參與後，卻改變其對人生的看法，因而讓生命過得更充實、更健康、更有意義。</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我是阿嬤的孩子</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9789574514076</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新苗</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2009</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我是阿雄，從我有記憶開始就跟阿嬤住在山上相依為命。每天我都要走很久很久的山路去上學，然後再走很久很久的山路才能回到家，如果遇到下雨天路不好走，就要花更久的時間了！我的爸爸媽媽都不在，大伯也不會照顧阿嬤，只會打她，所以我覺得會照顧阿嬤的我，不是阿嬤的孫子，而是阿嬤的孩子！</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邊境漂流：我們在泰緬邊境</w:t>
            </w:r>
            <w:r w:rsidRPr="00C15E1C">
              <w:rPr>
                <w:rFonts w:ascii="Times New Roman" w:eastAsia="標楷體" w:hAnsi="Times New Roman" w:cs="Times New Roman"/>
                <w:kern w:val="36"/>
              </w:rPr>
              <w:t>2000</w:t>
            </w:r>
            <w:r w:rsidRPr="00C15E1C">
              <w:rPr>
                <w:rFonts w:ascii="Times New Roman" w:eastAsia="標楷體" w:hAnsi="Times New Roman" w:cs="標楷體" w:hint="eastAsia"/>
                <w:kern w:val="36"/>
              </w:rPr>
              <w:t>天</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9789866582004</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天下雜誌</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2008</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504346">
            <w:pPr>
              <w:jc w:val="both"/>
              <w:rPr>
                <w:rFonts w:ascii="Times New Roman" w:eastAsia="標楷體" w:hAnsi="Times New Roman" w:cs="Times New Roman"/>
              </w:rPr>
            </w:pPr>
            <w:r w:rsidRPr="00C15E1C">
              <w:rPr>
                <w:rFonts w:ascii="Times New Roman" w:eastAsia="標楷體" w:hAnsi="Times New Roman" w:cs="標楷體" w:hint="eastAsia"/>
              </w:rPr>
              <w:t>書中以第一人稱敘事觀點寫成</w:t>
            </w:r>
            <w:r w:rsidRPr="00C15E1C">
              <w:rPr>
                <w:rFonts w:ascii="Times New Roman" w:eastAsia="標楷體" w:hAnsi="Times New Roman" w:cs="Times New Roman"/>
              </w:rPr>
              <w:t>29</w:t>
            </w:r>
            <w:r w:rsidRPr="00C15E1C">
              <w:rPr>
                <w:rFonts w:ascii="Times New Roman" w:eastAsia="標楷體" w:hAnsi="Times New Roman" w:cs="標楷體" w:hint="eastAsia"/>
              </w:rPr>
              <w:t>篇散文，搭配數十張彩色照片，筆觸輕鬆流暢但積極溫暖。他將</w:t>
            </w:r>
            <w:r w:rsidRPr="00C15E1C">
              <w:rPr>
                <w:rFonts w:ascii="Times New Roman" w:eastAsia="標楷體" w:hAnsi="Times New Roman" w:cs="Times New Roman"/>
              </w:rPr>
              <w:t>6</w:t>
            </w:r>
            <w:r w:rsidRPr="00C15E1C">
              <w:rPr>
                <w:rFonts w:ascii="Times New Roman" w:eastAsia="標楷體" w:hAnsi="Times New Roman" w:cs="標楷體" w:hint="eastAsia"/>
              </w:rPr>
              <w:t>年來的難民服務經驗精彩呈現出來：從緬甸克倫族的民主運動者彭財、培訓偏遠地區教育人員的「老先生」皮瓦替、遊走山地村落的赤腳醫生拉魯、流亡泰國的辛西雅醫生和她在泰國美索鎮的梅道診所，到流落異鄉的穆斯林女孩帕恰拉、與失去了泰籍克倫族丈夫仍堅定工作的台灣長期志工良恕，這些堅強的人物，展現了強勁的生命力，與可貴的人性光輝。除了述說感人的故事，作者在本書中也對國際服務的本質進行深刻的反思。</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我做得到！：為婦女爭取選舉權的以斯帖．墨里斯</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9867158598</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天下雜誌</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2006</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1D33CF">
            <w:pPr>
              <w:jc w:val="both"/>
              <w:rPr>
                <w:rFonts w:ascii="Times New Roman" w:eastAsia="標楷體" w:hAnsi="Times New Roman" w:cs="Times New Roman"/>
              </w:rPr>
            </w:pPr>
            <w:r w:rsidRPr="00C15E1C">
              <w:rPr>
                <w:rFonts w:ascii="Times New Roman" w:eastAsia="標楷體" w:hAnsi="Times New Roman" w:cs="Times New Roman"/>
              </w:rPr>
              <w:t>6</w:t>
            </w:r>
            <w:r w:rsidRPr="00C15E1C">
              <w:rPr>
                <w:rFonts w:ascii="Times New Roman" w:eastAsia="標楷體" w:hAnsi="Times New Roman" w:cs="標楷體" w:hint="eastAsia"/>
              </w:rPr>
              <w:t>歲的以斯帖看見媽媽在泡茶，她說：「我也會泡茶！」她相信自己有能力做好每件事，因為這樣的自信，她</w:t>
            </w:r>
            <w:r w:rsidRPr="00C15E1C">
              <w:rPr>
                <w:rFonts w:ascii="Times New Roman" w:eastAsia="標楷體" w:hAnsi="Times New Roman" w:cs="Times New Roman"/>
              </w:rPr>
              <w:t>19</w:t>
            </w:r>
            <w:r w:rsidRPr="00C15E1C">
              <w:rPr>
                <w:rFonts w:ascii="Times New Roman" w:eastAsia="標楷體" w:hAnsi="Times New Roman" w:cs="標楷體" w:hint="eastAsia"/>
              </w:rPr>
              <w:t>歲便擁有自己的事業。雖然如此，當時她還是有一件無法辦到，因為那件事只有男人才能做，女人不能做，那便是投票。於是以斯貼決定接受這項挑戰。</w:t>
            </w:r>
            <w:r w:rsidRPr="00C15E1C">
              <w:rPr>
                <w:rFonts w:ascii="Times New Roman" w:eastAsia="標楷體" w:hAnsi="Times New Roman" w:cs="Times New Roman"/>
              </w:rPr>
              <w:t>1869</w:t>
            </w:r>
            <w:r w:rsidRPr="00C15E1C">
              <w:rPr>
                <w:rFonts w:ascii="Times New Roman" w:eastAsia="標楷體" w:hAnsi="Times New Roman" w:cs="標楷體" w:hint="eastAsia"/>
              </w:rPr>
              <w:t>年她先生小孩一起搬到懷俄明州的小鎮，那個忙碌又年輕的地方充滿槍砲聲和淘金熱，但以斯帖．莫利斯在那裡看見自己的機會來了。經過一番努力，她不但使婦女擁有投票權，也讓自己成為美國歷史上第一位女性法官和地方行政首長，是美國女權運動的開路先鋒。</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跨國灰姑娘：當東南亞幫傭遇上台灣新富家庭</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9789868485907</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行人</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2008</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這本書說的是女性外籍幫傭來到台灣的故事。自</w:t>
            </w:r>
            <w:r w:rsidRPr="00C15E1C">
              <w:rPr>
                <w:rFonts w:ascii="Times New Roman" w:eastAsia="標楷體" w:hAnsi="Times New Roman" w:cs="Times New Roman"/>
              </w:rPr>
              <w:t>1992</w:t>
            </w:r>
            <w:r w:rsidRPr="00C15E1C">
              <w:rPr>
                <w:rFonts w:ascii="Times New Roman" w:eastAsia="標楷體" w:hAnsi="Times New Roman" w:cs="標楷體" w:hint="eastAsia"/>
              </w:rPr>
              <w:t>年起，一批批的家務移工憑著勇氣，飄洋過海來到全然陌生的島嶼，僅僅計算登記有案的家務移工，就已經超過</w:t>
            </w:r>
            <w:r w:rsidRPr="00C15E1C">
              <w:rPr>
                <w:rFonts w:ascii="Times New Roman" w:eastAsia="標楷體" w:hAnsi="Times New Roman" w:cs="Times New Roman"/>
              </w:rPr>
              <w:t>16</w:t>
            </w:r>
            <w:r w:rsidRPr="00C15E1C">
              <w:rPr>
                <w:rFonts w:ascii="Times New Roman" w:eastAsia="標楷體" w:hAnsi="Times New Roman" w:cs="標楷體" w:hint="eastAsia"/>
              </w:rPr>
              <w:t>萬人。她們以短期契約的過客身分，在台灣社會的邊緣角落裡默默工作，維持著台灣社會的「現代生活」，但是，一般雇主只把她們當成「用玩即丟」的勞動力，無法享有公民權，甚至基本人權。</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醫療崩壞！沒有醫生救命的時代</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9789862621035</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貓頭鷹</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6744B8">
            <w:pPr>
              <w:jc w:val="both"/>
              <w:rPr>
                <w:rFonts w:ascii="Times New Roman" w:eastAsia="標楷體" w:hAnsi="Times New Roman" w:cs="Times New Roman"/>
              </w:rPr>
            </w:pPr>
            <w:r w:rsidRPr="00C15E1C">
              <w:rPr>
                <w:rFonts w:ascii="Times New Roman" w:eastAsia="標楷體" w:hAnsi="Times New Roman" w:cs="標楷體" w:hint="eastAsia"/>
              </w:rPr>
              <w:t>本書將為您呈現醫療現場的嚴峻實況，讓你了解第一線醫護人員的工作現況與真心告白。別忘了，在醫療專業之下，醫護人員也僅是普通人。他們也會累、會難過、會發生失誤。這並不是說，就可以原諒已發生的一切錯誤，而是我們該就現況進行制度面上的改變，避免讓醫護工時過長、過勞；就醫病雙方心態上作調整，若「視病如親」是醫護人員的義務，那麼「視醫如親」是否也該是患者與患者家屬該有的體貼。你知道嗎？有時候你的一句謝謝，也能拯救一條即將死去的醫心。提供當代「醫療倫理與法律」研究與教學的實用案例。</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阿富汗的女兒在哭泣</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9789861792552</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大田</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6744B8">
            <w:pPr>
              <w:jc w:val="both"/>
              <w:rPr>
                <w:rFonts w:ascii="Times New Roman" w:eastAsia="標楷體" w:hAnsi="Times New Roman" w:cs="Times New Roman"/>
              </w:rPr>
            </w:pPr>
            <w:r w:rsidRPr="00C15E1C">
              <w:rPr>
                <w:rFonts w:ascii="Times New Roman" w:eastAsia="標楷體" w:hAnsi="Times New Roman" w:cs="標楷體" w:hint="eastAsia"/>
              </w:rPr>
              <w:t>來自轟動國際被削鼻女孩的國度，</w:t>
            </w:r>
            <w:r w:rsidRPr="00C15E1C">
              <w:rPr>
                <w:rFonts w:ascii="Times New Roman" w:eastAsia="標楷體" w:hAnsi="Times New Roman" w:cs="Times New Roman"/>
              </w:rPr>
              <w:t>21</w:t>
            </w:r>
            <w:r w:rsidRPr="00C15E1C">
              <w:rPr>
                <w:rFonts w:ascii="Times New Roman" w:eastAsia="標楷體" w:hAnsi="Times New Roman" w:cs="標楷體" w:hint="eastAsia"/>
              </w:rPr>
              <w:t>世紀仍在恐懼中存在的國度</w:t>
            </w:r>
            <w:r w:rsidRPr="00C15E1C">
              <w:rPr>
                <w:rFonts w:ascii="Times New Roman" w:eastAsia="標楷體" w:hAnsi="Times New Roman" w:cs="Times New Roman"/>
              </w:rPr>
              <w:t>──</w:t>
            </w:r>
            <w:r w:rsidRPr="00C15E1C">
              <w:rPr>
                <w:rFonts w:ascii="Times New Roman" w:eastAsia="標楷體" w:hAnsi="Times New Roman" w:cs="標楷體" w:hint="eastAsia"/>
              </w:rPr>
              <w:t>阿富汗，作者法齊婭痛苦卻深愛的國度。當她走入男性威權，政治迫害的核心時，她想起長大的家鄉，和看似富裕卻危機環繞的家庭，有政治威權的父親面對的重重殺機，有溫暖與愛的母親面對的生離死別，支持她讀書的哥哥，那充滿光亮的微笑。她思念的眼淚不斷湧出，失去的痛不斷地敲打她的心。在她尚未脫離迫害與恐懼的阿富汗中，她要告訴她的兩個女兒與阿富汗的女兒們，就算身處最艱難不合理的世界，一定要用勇敢與愛，活出最美的生命之光！</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長大後，最希望忘卻的記憶校園霸凌：若息事無法寧人，還可以做些什麼</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9789862134290</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大塊文化</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8C7ED6">
            <w:pPr>
              <w:jc w:val="both"/>
              <w:rPr>
                <w:rFonts w:ascii="Times New Roman" w:eastAsia="標楷體" w:hAnsi="Times New Roman" w:cs="Times New Roman"/>
              </w:rPr>
            </w:pPr>
            <w:r w:rsidRPr="00C15E1C">
              <w:rPr>
                <w:rFonts w:ascii="Times New Roman" w:eastAsia="標楷體" w:hAnsi="Times New Roman" w:cs="標楷體" w:hint="eastAsia"/>
              </w:rPr>
              <w:t>作者羅秋怡心理師對不同的霸凌行為，提出解決之道外，在在強調一件非常重要的現實：不是未滿</w:t>
            </w:r>
            <w:r w:rsidRPr="00C15E1C">
              <w:rPr>
                <w:rFonts w:ascii="Times New Roman" w:eastAsia="標楷體" w:hAnsi="Times New Roman" w:cs="Times New Roman"/>
              </w:rPr>
              <w:t>18</w:t>
            </w:r>
            <w:r w:rsidRPr="00C15E1C">
              <w:rPr>
                <w:rFonts w:ascii="Times New Roman" w:eastAsia="標楷體" w:hAnsi="Times New Roman" w:cs="標楷體" w:hint="eastAsia"/>
              </w:rPr>
              <w:t>歲，就可以不必負任何法律刑責，不是發生事情，加害者父母兩手一攤，表示他也無能為力就沒事了。這不是一本在說霸凌的故事書，羅秋怡在在提醒面對霸凌該如何求救？加害人與其父母的法律責任無可逃避，及如何保護孩子能避免被霸凌。</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我八歲，我在可可田工作</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9789865980078</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科寶文化</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6744B8">
            <w:pPr>
              <w:jc w:val="both"/>
              <w:rPr>
                <w:rFonts w:ascii="Times New Roman" w:eastAsia="標楷體" w:hAnsi="Times New Roman" w:cs="Times New Roman"/>
              </w:rPr>
            </w:pPr>
            <w:r w:rsidRPr="00C15E1C">
              <w:rPr>
                <w:rFonts w:ascii="Times New Roman" w:eastAsia="標楷體" w:hAnsi="Times New Roman" w:cs="Times New Roman"/>
              </w:rPr>
              <w:t>2</w:t>
            </w:r>
            <w:r w:rsidRPr="00C15E1C">
              <w:rPr>
                <w:rFonts w:ascii="Times New Roman" w:eastAsia="標楷體" w:hAnsi="Times New Roman" w:cs="標楷體" w:hint="eastAsia"/>
              </w:rPr>
              <w:t>億</w:t>
            </w:r>
            <w:r w:rsidRPr="00C15E1C">
              <w:rPr>
                <w:rFonts w:ascii="Times New Roman" w:eastAsia="標楷體" w:hAnsi="Times New Roman" w:cs="Times New Roman"/>
              </w:rPr>
              <w:t>1800</w:t>
            </w:r>
            <w:r w:rsidRPr="00C15E1C">
              <w:rPr>
                <w:rFonts w:ascii="Times New Roman" w:eastAsia="標楷體" w:hAnsi="Times New Roman" w:cs="標楷體" w:hint="eastAsia"/>
              </w:rPr>
              <w:t>萬兒童的淚水，不該是我們快樂的泉源。我叫蘇妮雅，我</w:t>
            </w:r>
            <w:r w:rsidRPr="00C15E1C">
              <w:rPr>
                <w:rFonts w:ascii="Times New Roman" w:eastAsia="標楷體" w:hAnsi="Times New Roman" w:cs="Times New Roman"/>
              </w:rPr>
              <w:t>5</w:t>
            </w:r>
            <w:r w:rsidRPr="00C15E1C">
              <w:rPr>
                <w:rFonts w:ascii="Times New Roman" w:eastAsia="標楷體" w:hAnsi="Times New Roman" w:cs="標楷體" w:hint="eastAsia"/>
              </w:rPr>
              <w:t>歲開始縫足球，直到</w:t>
            </w:r>
            <w:r w:rsidRPr="00C15E1C">
              <w:rPr>
                <w:rFonts w:ascii="Times New Roman" w:eastAsia="標楷體" w:hAnsi="Times New Roman" w:cs="Times New Roman"/>
              </w:rPr>
              <w:t>7</w:t>
            </w:r>
            <w:r w:rsidRPr="00C15E1C">
              <w:rPr>
                <w:rFonts w:ascii="Times New Roman" w:eastAsia="標楷體" w:hAnsi="Times New Roman" w:cs="標楷體" w:hint="eastAsia"/>
              </w:rPr>
              <w:t>歲時眼睛看不見了，我仍然繼續再縫足球</w:t>
            </w:r>
            <w:r w:rsidRPr="00C15E1C">
              <w:rPr>
                <w:rFonts w:ascii="Times New Roman" w:eastAsia="標楷體" w:hAnsi="Times New Roman" w:cs="Times New Roman"/>
              </w:rPr>
              <w:t>……</w:t>
            </w:r>
            <w:r w:rsidRPr="00C15E1C">
              <w:rPr>
                <w:rFonts w:ascii="Times New Roman" w:eastAsia="標楷體" w:hAnsi="Times New Roman" w:cs="標楷體" w:hint="eastAsia"/>
              </w:rPr>
              <w:t>我</w:t>
            </w:r>
            <w:r w:rsidRPr="00C15E1C">
              <w:rPr>
                <w:rFonts w:ascii="Times New Roman" w:eastAsia="標楷體" w:hAnsi="Times New Roman" w:cs="Times New Roman"/>
              </w:rPr>
              <w:t>8</w:t>
            </w:r>
            <w:r w:rsidRPr="00C15E1C">
              <w:rPr>
                <w:rFonts w:ascii="Times New Roman" w:eastAsia="標楷體" w:hAnsi="Times New Roman" w:cs="標楷體" w:hint="eastAsia"/>
              </w:rPr>
              <w:t>歲，我叫琵雅，我在當童妓，我覺得都是因為我不好，才會被迫當童妓，才要像努力一樣工作</w:t>
            </w:r>
            <w:r w:rsidRPr="00C15E1C">
              <w:rPr>
                <w:rFonts w:ascii="Times New Roman" w:eastAsia="標楷體" w:hAnsi="Times New Roman" w:cs="Times New Roman"/>
              </w:rPr>
              <w:t>……</w:t>
            </w:r>
            <w:r w:rsidRPr="00C15E1C">
              <w:rPr>
                <w:rFonts w:ascii="Times New Roman" w:eastAsia="標楷體" w:hAnsi="Times New Roman" w:cs="標楷體" w:hint="eastAsia"/>
              </w:rPr>
              <w:t>我</w:t>
            </w:r>
            <w:r w:rsidRPr="00C15E1C">
              <w:rPr>
                <w:rFonts w:ascii="Times New Roman" w:eastAsia="標楷體" w:hAnsi="Times New Roman" w:cs="Times New Roman"/>
              </w:rPr>
              <w:t>14</w:t>
            </w:r>
            <w:r w:rsidRPr="00C15E1C">
              <w:rPr>
                <w:rFonts w:ascii="Times New Roman" w:eastAsia="標楷體" w:hAnsi="Times New Roman" w:cs="標楷體" w:hint="eastAsia"/>
              </w:rPr>
              <w:t>歲，我叫班耶，我在戰場當娃娃兵，一拿起槍我就覺得自己變強壯了，即使敵人拿槍對著我，我也從來沒想過自己可能會死，只想到如果我不殺他，他就會殺了我</w:t>
            </w:r>
            <w:r w:rsidRPr="00C15E1C">
              <w:rPr>
                <w:rFonts w:ascii="Times New Roman" w:eastAsia="標楷體" w:hAnsi="Times New Roman" w:cs="Times New Roman"/>
              </w:rPr>
              <w:t>……</w:t>
            </w:r>
            <w:r w:rsidRPr="00C15E1C">
              <w:rPr>
                <w:rFonts w:ascii="Times New Roman" w:eastAsia="標楷體" w:hAnsi="Times New Roman" w:cs="標楷體" w:hint="eastAsia"/>
              </w:rPr>
              <w:t>。</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房奴：時代控訴長篇小說</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9789865871352</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釀出版</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D55B1B">
            <w:pPr>
              <w:jc w:val="both"/>
              <w:rPr>
                <w:rFonts w:ascii="Times New Roman" w:eastAsia="標楷體" w:hAnsi="Times New Roman" w:cs="Times New Roman"/>
              </w:rPr>
            </w:pPr>
            <w:r w:rsidRPr="00C15E1C">
              <w:rPr>
                <w:rFonts w:ascii="Times New Roman" w:eastAsia="標楷體" w:hAnsi="Times New Roman" w:cs="標楷體" w:hint="eastAsia"/>
              </w:rPr>
              <w:t>本書是對時代的荒謬最深沉的控訴，維護最基本的居住正義人權</w:t>
            </w:r>
            <w:r w:rsidRPr="00C15E1C">
              <w:rPr>
                <w:rFonts w:ascii="Times New Roman" w:eastAsia="標楷體" w:hAnsi="Times New Roman" w:cs="Times New Roman"/>
              </w:rPr>
              <w:t>!</w:t>
            </w:r>
            <w:r w:rsidRPr="00C15E1C">
              <w:rPr>
                <w:rFonts w:ascii="Times New Roman" w:eastAsia="標楷體" w:hAnsi="Times New Roman" w:cs="標楷體" w:hint="eastAsia"/>
              </w:rPr>
              <w:t>這是一個關於房子的故事，描寫近年來現代中國人跟房子的糾纏以及愛恨情仇。這也是一個關於生活的故事，透過房子及其衍生，映照出日常裡的百人百態。本書揭露現今中國最真實的社會現象，官員貪污、官商勾結，地產商炒作導致房價飆漲，底層民眾遭到剝削，也突顯了強迫搬遷所引發的釘子戶問題，作者以追求居住權的人文關懷出發，忠實呈現都市的房奴問題，對社會、對時代發出最發人深省的控訴。</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沒有魚的海洋：揭發超級掠食者的大屠殺真相</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9789862481394</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山岳</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2011</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D55B1B">
            <w:pPr>
              <w:jc w:val="both"/>
              <w:rPr>
                <w:rFonts w:ascii="Times New Roman" w:eastAsia="標楷體" w:hAnsi="Times New Roman" w:cs="Times New Roman"/>
              </w:rPr>
            </w:pPr>
            <w:r w:rsidRPr="00C15E1C">
              <w:rPr>
                <w:rFonts w:ascii="Times New Roman" w:eastAsia="標楷體" w:hAnsi="Times New Roman" w:cs="標楷體" w:hint="eastAsia"/>
              </w:rPr>
              <w:t>聯合國專家警告，</w:t>
            </w:r>
            <w:r w:rsidRPr="00C15E1C">
              <w:rPr>
                <w:rFonts w:ascii="Times New Roman" w:eastAsia="標楷體" w:hAnsi="Times New Roman" w:cs="Times New Roman"/>
              </w:rPr>
              <w:t>2050</w:t>
            </w:r>
            <w:r w:rsidRPr="00C15E1C">
              <w:rPr>
                <w:rFonts w:ascii="Times New Roman" w:eastAsia="標楷體" w:hAnsi="Times New Roman" w:cs="標楷體" w:hint="eastAsia"/>
              </w:rPr>
              <w:t>年，全世界海洋將無魚可捕！超級掠食者不僅暴力，而且妄為無度。海龜、鮭魚、鯨魚、企鵝、海豹、深海魚類，以及眾多其他海中居民已奉上巨量供品，而且還在持續進貢。一隻鮪魚每天吃下其體重約</w:t>
            </w:r>
            <w:r w:rsidRPr="00C15E1C">
              <w:rPr>
                <w:rFonts w:ascii="Times New Roman" w:eastAsia="標楷體" w:hAnsi="Times New Roman" w:cs="Times New Roman"/>
              </w:rPr>
              <w:t>5%</w:t>
            </w:r>
            <w:r w:rsidRPr="00C15E1C">
              <w:rPr>
                <w:rFonts w:ascii="Times New Roman" w:eastAsia="標楷體" w:hAnsi="Times New Roman" w:cs="標楷體" w:hint="eastAsia"/>
              </w:rPr>
              <w:t>的食物，而現代圍網漁船上的每一位漁夫，每天捕獲約其體重</w:t>
            </w:r>
            <w:r w:rsidRPr="00C15E1C">
              <w:rPr>
                <w:rFonts w:ascii="Times New Roman" w:eastAsia="標楷體" w:hAnsi="Times New Roman" w:cs="Times New Roman"/>
              </w:rPr>
              <w:t>1000</w:t>
            </w:r>
            <w:r w:rsidRPr="00C15E1C">
              <w:rPr>
                <w:rFonts w:ascii="Times New Roman" w:eastAsia="標楷體" w:hAnsi="Times New Roman" w:cs="標楷體" w:hint="eastAsia"/>
              </w:rPr>
              <w:t>倍的魚。你可知道全球一年共吃下</w:t>
            </w:r>
            <w:r w:rsidRPr="00C15E1C">
              <w:rPr>
                <w:rFonts w:ascii="Times New Roman" w:eastAsia="標楷體" w:hAnsi="Times New Roman" w:cs="Times New Roman"/>
              </w:rPr>
              <w:t>1</w:t>
            </w:r>
            <w:r w:rsidRPr="00C15E1C">
              <w:rPr>
                <w:rFonts w:ascii="Times New Roman" w:eastAsia="標楷體" w:hAnsi="Times New Roman" w:cs="標楷體" w:hint="eastAsia"/>
              </w:rPr>
              <w:t>億噸的魚類？你可知道地球溫度上升，會造成海中生物更難取得氧氣？氣候變遷對海洋魚類有什麼影響？如果有天海洋沒有了魚，會對食物鏈、我們的生活、經濟，甚至是全球造成什麼樣的衝擊？漁民的生計要顧慮，但是等到海洋資源枯竭的那一天，仍是漁民的生活首先受到波及！</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Times New Roman"/>
                <w:kern w:val="36"/>
              </w:rPr>
              <w:t>2012</w:t>
            </w:r>
            <w:r w:rsidRPr="00C15E1C">
              <w:rPr>
                <w:rFonts w:ascii="Times New Roman" w:eastAsia="標楷體" w:hAnsi="Times New Roman" w:cs="標楷體" w:hint="eastAsia"/>
                <w:kern w:val="36"/>
              </w:rPr>
              <w:t>年台灣人權報告：無力年代的有力書寫</w:t>
            </w:r>
          </w:p>
        </w:tc>
        <w:tc>
          <w:tcPr>
            <w:tcW w:w="104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9789573055488</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新學林</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2013</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2F08B2">
            <w:pPr>
              <w:jc w:val="both"/>
              <w:rPr>
                <w:rFonts w:ascii="Times New Roman" w:eastAsia="標楷體" w:hAnsi="Times New Roman" w:cs="Times New Roman"/>
              </w:rPr>
            </w:pPr>
            <w:r w:rsidRPr="00C15E1C">
              <w:rPr>
                <w:rFonts w:ascii="Times New Roman" w:eastAsia="標楷體" w:hAnsi="Times New Roman" w:cs="標楷體" w:hint="eastAsia"/>
              </w:rPr>
              <w:t>透過「言論自由」、「隱私個資」、「人身自由」、「司法刑事人權」、「勞動人權」、「少數族群」、「原住民」、「性別」、「居住權」、「環境權」及「醫療人權」等</w:t>
            </w:r>
            <w:r w:rsidRPr="00C15E1C">
              <w:rPr>
                <w:rFonts w:ascii="Times New Roman" w:eastAsia="標楷體" w:hAnsi="Times New Roman" w:cs="Times New Roman"/>
              </w:rPr>
              <w:t>11</w:t>
            </w:r>
            <w:r w:rsidRPr="00C15E1C">
              <w:rPr>
                <w:rFonts w:ascii="Times New Roman" w:eastAsia="標楷體" w:hAnsi="Times New Roman" w:cs="標楷體" w:hint="eastAsia"/>
              </w:rPr>
              <w:t>個議題，探討臺灣的人權問題與現狀。</w:t>
            </w:r>
          </w:p>
        </w:tc>
      </w:tr>
      <w:tr w:rsidR="002F241F" w:rsidRPr="00C15E1C">
        <w:tc>
          <w:tcPr>
            <w:tcW w:w="398" w:type="pct"/>
            <w:vAlign w:val="center"/>
          </w:tcPr>
          <w:p w:rsidR="002F241F" w:rsidRPr="00C15E1C" w:rsidRDefault="002F241F" w:rsidP="00915F06">
            <w:pPr>
              <w:pStyle w:val="ListParagraph"/>
              <w:numPr>
                <w:ilvl w:val="0"/>
                <w:numId w:val="10"/>
              </w:numPr>
              <w:ind w:leftChars="0" w:left="252" w:rightChars="-54" w:right="-130" w:hanging="252"/>
              <w:jc w:val="both"/>
              <w:rPr>
                <w:rFonts w:ascii="Times New Roman" w:eastAsia="標楷體" w:hAnsi="Times New Roman" w:cs="Times New Roman"/>
              </w:rPr>
            </w:pPr>
          </w:p>
        </w:tc>
        <w:tc>
          <w:tcPr>
            <w:tcW w:w="1936" w:type="pct"/>
            <w:vAlign w:val="center"/>
          </w:tcPr>
          <w:p w:rsidR="002F241F" w:rsidRPr="00C15E1C" w:rsidRDefault="002F241F" w:rsidP="008C7ED6">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好心的國王：兒童權利之父</w:t>
            </w:r>
            <w:r w:rsidRPr="00C15E1C">
              <w:rPr>
                <w:rFonts w:ascii="Times New Roman" w:eastAsia="標楷體" w:hAnsi="Times New Roman" w:cs="Times New Roman"/>
                <w:kern w:val="36"/>
              </w:rPr>
              <w:t>—</w:t>
            </w:r>
            <w:r w:rsidRPr="00C15E1C">
              <w:rPr>
                <w:rFonts w:ascii="Times New Roman" w:eastAsia="標楷體" w:hAnsi="Times New Roman" w:cs="標楷體" w:hint="eastAsia"/>
                <w:kern w:val="36"/>
              </w:rPr>
              <w:t>柯札克的故事</w:t>
            </w:r>
          </w:p>
        </w:tc>
        <w:tc>
          <w:tcPr>
            <w:tcW w:w="1043" w:type="pct"/>
            <w:vAlign w:val="center"/>
          </w:tcPr>
          <w:p w:rsidR="002F241F" w:rsidRPr="00C15E1C" w:rsidRDefault="002F241F" w:rsidP="008C7ED6">
            <w:pPr>
              <w:widowControl/>
              <w:spacing w:line="312" w:lineRule="atLeast"/>
              <w:jc w:val="both"/>
              <w:rPr>
                <w:rFonts w:ascii="Times New Roman" w:eastAsia="標楷體" w:hAnsi="Times New Roman" w:cs="Times New Roman"/>
                <w:kern w:val="36"/>
              </w:rPr>
            </w:pPr>
            <w:r w:rsidRPr="00C15E1C">
              <w:rPr>
                <w:rFonts w:ascii="Times New Roman" w:eastAsia="標楷體" w:hAnsi="Times New Roman" w:cs="Times New Roman"/>
                <w:kern w:val="36"/>
              </w:rPr>
              <w:t>9789862416099</w:t>
            </w:r>
          </w:p>
        </w:tc>
        <w:tc>
          <w:tcPr>
            <w:tcW w:w="893"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標楷體" w:hint="eastAsia"/>
                <w:kern w:val="36"/>
              </w:rPr>
              <w:t>天下雜誌</w:t>
            </w:r>
          </w:p>
        </w:tc>
        <w:tc>
          <w:tcPr>
            <w:tcW w:w="730" w:type="pct"/>
            <w:vAlign w:val="center"/>
          </w:tcPr>
          <w:p w:rsidR="002F241F" w:rsidRPr="00C15E1C" w:rsidRDefault="002F241F" w:rsidP="00097A25">
            <w:pPr>
              <w:jc w:val="both"/>
              <w:rPr>
                <w:rFonts w:ascii="Times New Roman" w:eastAsia="標楷體" w:hAnsi="Times New Roman" w:cs="Times New Roman"/>
                <w:kern w:val="36"/>
              </w:rPr>
            </w:pPr>
            <w:r w:rsidRPr="00C15E1C">
              <w:rPr>
                <w:rFonts w:ascii="Times New Roman" w:eastAsia="標楷體" w:hAnsi="Times New Roman" w:cs="Times New Roman"/>
                <w:kern w:val="36"/>
              </w:rPr>
              <w:t>2012</w:t>
            </w:r>
          </w:p>
        </w:tc>
      </w:tr>
      <w:tr w:rsidR="002F241F" w:rsidRPr="00C15E1C">
        <w:tc>
          <w:tcPr>
            <w:tcW w:w="398" w:type="pct"/>
            <w:vAlign w:val="center"/>
          </w:tcPr>
          <w:p w:rsidR="002F241F" w:rsidRPr="00C15E1C" w:rsidRDefault="002F241F" w:rsidP="00915F06">
            <w:pPr>
              <w:ind w:rightChars="-54" w:right="-130"/>
              <w:jc w:val="both"/>
              <w:rPr>
                <w:rFonts w:ascii="Times New Roman" w:eastAsia="標楷體" w:hAnsi="Times New Roman" w:cs="Times New Roman"/>
              </w:rPr>
            </w:pPr>
            <w:r w:rsidRPr="00C15E1C">
              <w:rPr>
                <w:rFonts w:ascii="Times New Roman" w:eastAsia="標楷體" w:hAnsi="Times New Roman" w:cs="標楷體" w:hint="eastAsia"/>
              </w:rPr>
              <w:t>摘要</w:t>
            </w:r>
          </w:p>
        </w:tc>
        <w:tc>
          <w:tcPr>
            <w:tcW w:w="4602" w:type="pct"/>
            <w:gridSpan w:val="4"/>
            <w:vAlign w:val="center"/>
          </w:tcPr>
          <w:p w:rsidR="002F241F" w:rsidRPr="00C15E1C" w:rsidRDefault="002F241F" w:rsidP="00097A25">
            <w:pPr>
              <w:jc w:val="both"/>
              <w:rPr>
                <w:rFonts w:ascii="Times New Roman" w:eastAsia="標楷體" w:hAnsi="Times New Roman" w:cs="Times New Roman"/>
              </w:rPr>
            </w:pPr>
            <w:r w:rsidRPr="00C15E1C">
              <w:rPr>
                <w:rFonts w:ascii="Times New Roman" w:eastAsia="標楷體" w:hAnsi="Times New Roman" w:cs="Times New Roman"/>
              </w:rPr>
              <w:t>1989</w:t>
            </w:r>
            <w:r w:rsidRPr="00C15E1C">
              <w:rPr>
                <w:rFonts w:ascii="Times New Roman" w:eastAsia="標楷體" w:hAnsi="Times New Roman" w:cs="標楷體" w:hint="eastAsia"/>
              </w:rPr>
              <w:t>年</w:t>
            </w:r>
            <w:r w:rsidRPr="00C15E1C">
              <w:rPr>
                <w:rFonts w:ascii="Times New Roman" w:eastAsia="標楷體" w:hAnsi="Times New Roman" w:cs="Times New Roman"/>
              </w:rPr>
              <w:t>11</w:t>
            </w:r>
            <w:r w:rsidRPr="00C15E1C">
              <w:rPr>
                <w:rFonts w:ascii="Times New Roman" w:eastAsia="標楷體" w:hAnsi="Times New Roman" w:cs="標楷體" w:hint="eastAsia"/>
              </w:rPr>
              <w:t>月</w:t>
            </w:r>
            <w:r w:rsidRPr="00C15E1C">
              <w:rPr>
                <w:rFonts w:ascii="Times New Roman" w:eastAsia="標楷體" w:hAnsi="Times New Roman" w:cs="Times New Roman"/>
              </w:rPr>
              <w:t>20</w:t>
            </w:r>
            <w:r w:rsidRPr="00C15E1C">
              <w:rPr>
                <w:rFonts w:ascii="Times New Roman" w:eastAsia="標楷體" w:hAnsi="Times New Roman" w:cs="標楷體" w:hint="eastAsia"/>
              </w:rPr>
              <w:t>日，聯合國大會終於通過「兒童權利公約」，已有超過</w:t>
            </w:r>
            <w:r w:rsidRPr="00C15E1C">
              <w:rPr>
                <w:rFonts w:ascii="Times New Roman" w:eastAsia="標楷體" w:hAnsi="Times New Roman" w:cs="Times New Roman"/>
              </w:rPr>
              <w:t>200</w:t>
            </w:r>
            <w:r w:rsidRPr="00C15E1C">
              <w:rPr>
                <w:rFonts w:ascii="Times New Roman" w:eastAsia="標楷體" w:hAnsi="Times New Roman" w:cs="標楷體" w:hint="eastAsia"/>
              </w:rPr>
              <w:t>個國家簽署，是有史以來最獲支持的公約。台灣的「兒童及少年福利法」即依據公約的精神與內容所制定。兒童權利之父</w:t>
            </w:r>
            <w:r w:rsidRPr="00C15E1C">
              <w:rPr>
                <w:rFonts w:ascii="Times New Roman" w:eastAsia="標楷體" w:hAnsi="Times New Roman" w:cs="Times New Roman"/>
              </w:rPr>
              <w:t>—</w:t>
            </w:r>
            <w:r w:rsidRPr="00C15E1C">
              <w:rPr>
                <w:rFonts w:ascii="Times New Roman" w:eastAsia="標楷體" w:hAnsi="Times New Roman" w:cs="標楷體" w:hint="eastAsia"/>
              </w:rPr>
              <w:t>柯札克信任兒童「自治」的能力，讓孩子參與公共事務、提供發言的機會和自由，並且完全尊重兒童的作為，成為世人的典範。他的精神與理念成為現今「兒童權利公約」的核心價值，更讓整個人類的歷史，因為公約的頒布而向前跨了一大步。</w:t>
            </w:r>
          </w:p>
        </w:tc>
      </w:tr>
    </w:tbl>
    <w:p w:rsidR="002F241F" w:rsidRPr="00D21885" w:rsidRDefault="002F241F">
      <w:pPr>
        <w:rPr>
          <w:rFonts w:cs="Times New Roman"/>
          <w:sz w:val="36"/>
          <w:szCs w:val="36"/>
        </w:rPr>
      </w:pPr>
    </w:p>
    <w:sectPr w:rsidR="002F241F" w:rsidRPr="00D21885" w:rsidSect="008C7ED6">
      <w:footerReference w:type="default" r:id="rId14"/>
      <w:pgSz w:w="11906" w:h="16838"/>
      <w:pgMar w:top="1440" w:right="1800" w:bottom="1440" w:left="1135"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1F" w:rsidRDefault="002F241F">
      <w:pPr>
        <w:rPr>
          <w:rFonts w:cs="Times New Roman"/>
        </w:rPr>
      </w:pPr>
      <w:r>
        <w:rPr>
          <w:rFonts w:cs="Times New Roman"/>
        </w:rPr>
        <w:separator/>
      </w:r>
    </w:p>
  </w:endnote>
  <w:endnote w:type="continuationSeparator" w:id="0">
    <w:p w:rsidR="002F241F" w:rsidRDefault="002F241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1F" w:rsidRDefault="002F241F">
    <w:pPr>
      <w:pStyle w:val="Footer"/>
      <w:jc w:val="center"/>
      <w:rPr>
        <w:rFonts w:cs="Times New Roman"/>
      </w:rPr>
    </w:pPr>
    <w:fldSimple w:instr="PAGE   \* MERGEFORMAT">
      <w:r w:rsidRPr="00915F06">
        <w:rPr>
          <w:noProof/>
          <w:lang w:val="zh-TW"/>
        </w:rPr>
        <w:t>1</w:t>
      </w:r>
    </w:fldSimple>
  </w:p>
  <w:p w:rsidR="002F241F" w:rsidRDefault="002F241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1F" w:rsidRDefault="002F241F">
      <w:pPr>
        <w:rPr>
          <w:rFonts w:cs="Times New Roman"/>
        </w:rPr>
      </w:pPr>
      <w:r>
        <w:rPr>
          <w:rFonts w:cs="Times New Roman"/>
        </w:rPr>
        <w:separator/>
      </w:r>
    </w:p>
  </w:footnote>
  <w:footnote w:type="continuationSeparator" w:id="0">
    <w:p w:rsidR="002F241F" w:rsidRDefault="002F241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367"/>
    <w:multiLevelType w:val="multilevel"/>
    <w:tmpl w:val="4B2E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0E44FE"/>
    <w:multiLevelType w:val="multilevel"/>
    <w:tmpl w:val="067E8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8F211C"/>
    <w:multiLevelType w:val="hybridMultilevel"/>
    <w:tmpl w:val="B15E034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7CB59F6"/>
    <w:multiLevelType w:val="multilevel"/>
    <w:tmpl w:val="FACE4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78A337A"/>
    <w:multiLevelType w:val="multilevel"/>
    <w:tmpl w:val="2950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EE33EC"/>
    <w:multiLevelType w:val="multilevel"/>
    <w:tmpl w:val="6804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CC4431B"/>
    <w:multiLevelType w:val="multilevel"/>
    <w:tmpl w:val="386C1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F0B642E"/>
    <w:multiLevelType w:val="multilevel"/>
    <w:tmpl w:val="023AD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4C11183"/>
    <w:multiLevelType w:val="multilevel"/>
    <w:tmpl w:val="06147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3804971"/>
    <w:multiLevelType w:val="multilevel"/>
    <w:tmpl w:val="5972C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7"/>
  </w:num>
  <w:num w:numId="5">
    <w:abstractNumId w:val="4"/>
  </w:num>
  <w:num w:numId="6">
    <w:abstractNumId w:val="6"/>
  </w:num>
  <w:num w:numId="7">
    <w:abstractNumId w:val="1"/>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885"/>
    <w:rsid w:val="00097A25"/>
    <w:rsid w:val="000F2178"/>
    <w:rsid w:val="00102642"/>
    <w:rsid w:val="00153644"/>
    <w:rsid w:val="001676A6"/>
    <w:rsid w:val="00182AC5"/>
    <w:rsid w:val="0018462A"/>
    <w:rsid w:val="001C1DC5"/>
    <w:rsid w:val="001D33CF"/>
    <w:rsid w:val="001F1A62"/>
    <w:rsid w:val="00237D66"/>
    <w:rsid w:val="00286B58"/>
    <w:rsid w:val="002F08B2"/>
    <w:rsid w:val="002F241F"/>
    <w:rsid w:val="003F5239"/>
    <w:rsid w:val="004616A8"/>
    <w:rsid w:val="0047018F"/>
    <w:rsid w:val="00504346"/>
    <w:rsid w:val="005156D1"/>
    <w:rsid w:val="00573B60"/>
    <w:rsid w:val="005A6AC4"/>
    <w:rsid w:val="005B7600"/>
    <w:rsid w:val="005F6CFB"/>
    <w:rsid w:val="006014E6"/>
    <w:rsid w:val="00623FA6"/>
    <w:rsid w:val="006744B8"/>
    <w:rsid w:val="007011A1"/>
    <w:rsid w:val="00706FF5"/>
    <w:rsid w:val="00724362"/>
    <w:rsid w:val="00774304"/>
    <w:rsid w:val="007D3746"/>
    <w:rsid w:val="008146CE"/>
    <w:rsid w:val="00847BD1"/>
    <w:rsid w:val="00866501"/>
    <w:rsid w:val="00874687"/>
    <w:rsid w:val="00881360"/>
    <w:rsid w:val="008C7ED6"/>
    <w:rsid w:val="008F4ECE"/>
    <w:rsid w:val="00915F06"/>
    <w:rsid w:val="00923A17"/>
    <w:rsid w:val="009C3A59"/>
    <w:rsid w:val="009C7D1D"/>
    <w:rsid w:val="00A07298"/>
    <w:rsid w:val="00A1550E"/>
    <w:rsid w:val="00AC5B8A"/>
    <w:rsid w:val="00AF7208"/>
    <w:rsid w:val="00B2592F"/>
    <w:rsid w:val="00B718C1"/>
    <w:rsid w:val="00B7487E"/>
    <w:rsid w:val="00B757C3"/>
    <w:rsid w:val="00B865F7"/>
    <w:rsid w:val="00B911AF"/>
    <w:rsid w:val="00BC4111"/>
    <w:rsid w:val="00BD5B60"/>
    <w:rsid w:val="00BF700A"/>
    <w:rsid w:val="00C056F6"/>
    <w:rsid w:val="00C15E1C"/>
    <w:rsid w:val="00C60EA4"/>
    <w:rsid w:val="00CA7D9B"/>
    <w:rsid w:val="00CC0A32"/>
    <w:rsid w:val="00D06956"/>
    <w:rsid w:val="00D143E4"/>
    <w:rsid w:val="00D21885"/>
    <w:rsid w:val="00D42031"/>
    <w:rsid w:val="00D55B1B"/>
    <w:rsid w:val="00D64CD7"/>
    <w:rsid w:val="00DB6ACD"/>
    <w:rsid w:val="00DC42D0"/>
    <w:rsid w:val="00E44665"/>
    <w:rsid w:val="00E61B2F"/>
    <w:rsid w:val="00E76390"/>
    <w:rsid w:val="00EA2B21"/>
    <w:rsid w:val="00EE27BA"/>
    <w:rsid w:val="00F52F64"/>
    <w:rsid w:val="00F61602"/>
    <w:rsid w:val="00FA7052"/>
    <w:rsid w:val="00FF6D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64"/>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1885"/>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E61B2F"/>
    <w:rPr>
      <w:rFonts w:cs="Times New Roman"/>
      <w:color w:val="auto"/>
      <w:u w:val="single"/>
    </w:rPr>
  </w:style>
  <w:style w:type="paragraph" w:styleId="BalloonText">
    <w:name w:val="Balloon Text"/>
    <w:basedOn w:val="Normal"/>
    <w:link w:val="BalloonTextChar"/>
    <w:uiPriority w:val="99"/>
    <w:semiHidden/>
    <w:rsid w:val="00BC4111"/>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BC4111"/>
    <w:rPr>
      <w:rFonts w:ascii="Cambria" w:eastAsia="新細明體" w:hAnsi="Cambria" w:cs="Cambria"/>
      <w:sz w:val="18"/>
      <w:szCs w:val="18"/>
    </w:rPr>
  </w:style>
  <w:style w:type="paragraph" w:styleId="Header">
    <w:name w:val="header"/>
    <w:basedOn w:val="Normal"/>
    <w:link w:val="HeaderChar"/>
    <w:uiPriority w:val="99"/>
    <w:rsid w:val="0047018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52F64"/>
    <w:rPr>
      <w:rFonts w:cs="Times New Roman"/>
      <w:sz w:val="20"/>
      <w:szCs w:val="20"/>
    </w:rPr>
  </w:style>
  <w:style w:type="paragraph" w:styleId="Footer">
    <w:name w:val="footer"/>
    <w:basedOn w:val="Normal"/>
    <w:link w:val="FooterChar"/>
    <w:uiPriority w:val="99"/>
    <w:rsid w:val="0047018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52F64"/>
    <w:rPr>
      <w:rFonts w:cs="Times New Roman"/>
      <w:sz w:val="20"/>
      <w:szCs w:val="20"/>
    </w:rPr>
  </w:style>
  <w:style w:type="paragraph" w:styleId="ListParagraph">
    <w:name w:val="List Paragraph"/>
    <w:basedOn w:val="Normal"/>
    <w:uiPriority w:val="99"/>
    <w:qFormat/>
    <w:rsid w:val="008C7ED6"/>
    <w:pPr>
      <w:ind w:leftChars="200" w:left="480"/>
    </w:pPr>
  </w:style>
</w:styles>
</file>

<file path=word/webSettings.xml><?xml version="1.0" encoding="utf-8"?>
<w:webSettings xmlns:r="http://schemas.openxmlformats.org/officeDocument/2006/relationships" xmlns:w="http://schemas.openxmlformats.org/wordprocessingml/2006/main">
  <w:divs>
    <w:div w:id="984354235">
      <w:marLeft w:val="0"/>
      <w:marRight w:val="0"/>
      <w:marTop w:val="0"/>
      <w:marBottom w:val="0"/>
      <w:divBdr>
        <w:top w:val="none" w:sz="0" w:space="0" w:color="auto"/>
        <w:left w:val="none" w:sz="0" w:space="0" w:color="auto"/>
        <w:bottom w:val="none" w:sz="0" w:space="0" w:color="auto"/>
        <w:right w:val="none" w:sz="0" w:space="0" w:color="auto"/>
      </w:divBdr>
    </w:div>
    <w:div w:id="984354241">
      <w:marLeft w:val="0"/>
      <w:marRight w:val="0"/>
      <w:marTop w:val="0"/>
      <w:marBottom w:val="0"/>
      <w:divBdr>
        <w:top w:val="none" w:sz="0" w:space="0" w:color="auto"/>
        <w:left w:val="none" w:sz="0" w:space="0" w:color="auto"/>
        <w:bottom w:val="none" w:sz="0" w:space="0" w:color="auto"/>
        <w:right w:val="none" w:sz="0" w:space="0" w:color="auto"/>
      </w:divBdr>
      <w:divsChild>
        <w:div w:id="984354240">
          <w:marLeft w:val="0"/>
          <w:marRight w:val="0"/>
          <w:marTop w:val="225"/>
          <w:marBottom w:val="0"/>
          <w:divBdr>
            <w:top w:val="none" w:sz="0" w:space="0" w:color="auto"/>
            <w:left w:val="none" w:sz="0" w:space="0" w:color="auto"/>
            <w:bottom w:val="none" w:sz="0" w:space="0" w:color="auto"/>
            <w:right w:val="none" w:sz="0" w:space="0" w:color="auto"/>
          </w:divBdr>
          <w:divsChild>
            <w:div w:id="984354262">
              <w:marLeft w:val="0"/>
              <w:marRight w:val="0"/>
              <w:marTop w:val="0"/>
              <w:marBottom w:val="0"/>
              <w:divBdr>
                <w:top w:val="none" w:sz="0" w:space="0" w:color="auto"/>
                <w:left w:val="none" w:sz="0" w:space="0" w:color="auto"/>
                <w:bottom w:val="none" w:sz="0" w:space="0" w:color="auto"/>
                <w:right w:val="none" w:sz="0" w:space="0" w:color="auto"/>
              </w:divBdr>
              <w:divsChild>
                <w:div w:id="9843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45">
      <w:marLeft w:val="0"/>
      <w:marRight w:val="0"/>
      <w:marTop w:val="0"/>
      <w:marBottom w:val="0"/>
      <w:divBdr>
        <w:top w:val="none" w:sz="0" w:space="0" w:color="auto"/>
        <w:left w:val="none" w:sz="0" w:space="0" w:color="auto"/>
        <w:bottom w:val="none" w:sz="0" w:space="0" w:color="auto"/>
        <w:right w:val="none" w:sz="0" w:space="0" w:color="auto"/>
      </w:divBdr>
      <w:divsChild>
        <w:div w:id="984354248">
          <w:marLeft w:val="0"/>
          <w:marRight w:val="0"/>
          <w:marTop w:val="225"/>
          <w:marBottom w:val="0"/>
          <w:divBdr>
            <w:top w:val="none" w:sz="0" w:space="0" w:color="auto"/>
            <w:left w:val="none" w:sz="0" w:space="0" w:color="auto"/>
            <w:bottom w:val="none" w:sz="0" w:space="0" w:color="auto"/>
            <w:right w:val="none" w:sz="0" w:space="0" w:color="auto"/>
          </w:divBdr>
          <w:divsChild>
            <w:div w:id="984354263">
              <w:marLeft w:val="0"/>
              <w:marRight w:val="0"/>
              <w:marTop w:val="0"/>
              <w:marBottom w:val="0"/>
              <w:divBdr>
                <w:top w:val="none" w:sz="0" w:space="0" w:color="auto"/>
                <w:left w:val="none" w:sz="0" w:space="0" w:color="auto"/>
                <w:bottom w:val="none" w:sz="0" w:space="0" w:color="auto"/>
                <w:right w:val="none" w:sz="0" w:space="0" w:color="auto"/>
              </w:divBdr>
              <w:divsChild>
                <w:div w:id="9843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55">
      <w:marLeft w:val="0"/>
      <w:marRight w:val="0"/>
      <w:marTop w:val="0"/>
      <w:marBottom w:val="0"/>
      <w:divBdr>
        <w:top w:val="none" w:sz="0" w:space="0" w:color="auto"/>
        <w:left w:val="none" w:sz="0" w:space="0" w:color="auto"/>
        <w:bottom w:val="none" w:sz="0" w:space="0" w:color="auto"/>
        <w:right w:val="none" w:sz="0" w:space="0" w:color="auto"/>
      </w:divBdr>
      <w:divsChild>
        <w:div w:id="984354253">
          <w:marLeft w:val="0"/>
          <w:marRight w:val="0"/>
          <w:marTop w:val="225"/>
          <w:marBottom w:val="0"/>
          <w:divBdr>
            <w:top w:val="none" w:sz="0" w:space="0" w:color="auto"/>
            <w:left w:val="none" w:sz="0" w:space="0" w:color="auto"/>
            <w:bottom w:val="none" w:sz="0" w:space="0" w:color="auto"/>
            <w:right w:val="none" w:sz="0" w:space="0" w:color="auto"/>
          </w:divBdr>
          <w:divsChild>
            <w:div w:id="984354237">
              <w:marLeft w:val="0"/>
              <w:marRight w:val="0"/>
              <w:marTop w:val="0"/>
              <w:marBottom w:val="0"/>
              <w:divBdr>
                <w:top w:val="none" w:sz="0" w:space="0" w:color="auto"/>
                <w:left w:val="none" w:sz="0" w:space="0" w:color="auto"/>
                <w:bottom w:val="none" w:sz="0" w:space="0" w:color="auto"/>
                <w:right w:val="none" w:sz="0" w:space="0" w:color="auto"/>
              </w:divBdr>
              <w:divsChild>
                <w:div w:id="984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57">
      <w:marLeft w:val="0"/>
      <w:marRight w:val="0"/>
      <w:marTop w:val="0"/>
      <w:marBottom w:val="0"/>
      <w:divBdr>
        <w:top w:val="none" w:sz="0" w:space="0" w:color="auto"/>
        <w:left w:val="none" w:sz="0" w:space="0" w:color="auto"/>
        <w:bottom w:val="none" w:sz="0" w:space="0" w:color="auto"/>
        <w:right w:val="none" w:sz="0" w:space="0" w:color="auto"/>
      </w:divBdr>
      <w:divsChild>
        <w:div w:id="984354247">
          <w:marLeft w:val="0"/>
          <w:marRight w:val="0"/>
          <w:marTop w:val="225"/>
          <w:marBottom w:val="0"/>
          <w:divBdr>
            <w:top w:val="none" w:sz="0" w:space="0" w:color="auto"/>
            <w:left w:val="none" w:sz="0" w:space="0" w:color="auto"/>
            <w:bottom w:val="none" w:sz="0" w:space="0" w:color="auto"/>
            <w:right w:val="none" w:sz="0" w:space="0" w:color="auto"/>
          </w:divBdr>
          <w:divsChild>
            <w:div w:id="984354269">
              <w:marLeft w:val="0"/>
              <w:marRight w:val="0"/>
              <w:marTop w:val="0"/>
              <w:marBottom w:val="0"/>
              <w:divBdr>
                <w:top w:val="none" w:sz="0" w:space="0" w:color="auto"/>
                <w:left w:val="none" w:sz="0" w:space="0" w:color="auto"/>
                <w:bottom w:val="none" w:sz="0" w:space="0" w:color="auto"/>
                <w:right w:val="none" w:sz="0" w:space="0" w:color="auto"/>
              </w:divBdr>
              <w:divsChild>
                <w:div w:id="9843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58">
      <w:marLeft w:val="0"/>
      <w:marRight w:val="0"/>
      <w:marTop w:val="0"/>
      <w:marBottom w:val="0"/>
      <w:divBdr>
        <w:top w:val="none" w:sz="0" w:space="0" w:color="auto"/>
        <w:left w:val="none" w:sz="0" w:space="0" w:color="auto"/>
        <w:bottom w:val="none" w:sz="0" w:space="0" w:color="auto"/>
        <w:right w:val="none" w:sz="0" w:space="0" w:color="auto"/>
      </w:divBdr>
      <w:divsChild>
        <w:div w:id="984354239">
          <w:marLeft w:val="0"/>
          <w:marRight w:val="0"/>
          <w:marTop w:val="225"/>
          <w:marBottom w:val="0"/>
          <w:divBdr>
            <w:top w:val="none" w:sz="0" w:space="0" w:color="auto"/>
            <w:left w:val="none" w:sz="0" w:space="0" w:color="auto"/>
            <w:bottom w:val="none" w:sz="0" w:space="0" w:color="auto"/>
            <w:right w:val="none" w:sz="0" w:space="0" w:color="auto"/>
          </w:divBdr>
          <w:divsChild>
            <w:div w:id="984354244">
              <w:marLeft w:val="0"/>
              <w:marRight w:val="0"/>
              <w:marTop w:val="0"/>
              <w:marBottom w:val="0"/>
              <w:divBdr>
                <w:top w:val="none" w:sz="0" w:space="0" w:color="auto"/>
                <w:left w:val="none" w:sz="0" w:space="0" w:color="auto"/>
                <w:bottom w:val="none" w:sz="0" w:space="0" w:color="auto"/>
                <w:right w:val="none" w:sz="0" w:space="0" w:color="auto"/>
              </w:divBdr>
              <w:divsChild>
                <w:div w:id="9843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59">
      <w:marLeft w:val="0"/>
      <w:marRight w:val="0"/>
      <w:marTop w:val="0"/>
      <w:marBottom w:val="0"/>
      <w:divBdr>
        <w:top w:val="none" w:sz="0" w:space="0" w:color="auto"/>
        <w:left w:val="none" w:sz="0" w:space="0" w:color="auto"/>
        <w:bottom w:val="none" w:sz="0" w:space="0" w:color="auto"/>
        <w:right w:val="none" w:sz="0" w:space="0" w:color="auto"/>
      </w:divBdr>
      <w:divsChild>
        <w:div w:id="984354260">
          <w:marLeft w:val="0"/>
          <w:marRight w:val="0"/>
          <w:marTop w:val="225"/>
          <w:marBottom w:val="0"/>
          <w:divBdr>
            <w:top w:val="none" w:sz="0" w:space="0" w:color="auto"/>
            <w:left w:val="none" w:sz="0" w:space="0" w:color="auto"/>
            <w:bottom w:val="none" w:sz="0" w:space="0" w:color="auto"/>
            <w:right w:val="none" w:sz="0" w:space="0" w:color="auto"/>
          </w:divBdr>
          <w:divsChild>
            <w:div w:id="984354243">
              <w:marLeft w:val="0"/>
              <w:marRight w:val="0"/>
              <w:marTop w:val="0"/>
              <w:marBottom w:val="0"/>
              <w:divBdr>
                <w:top w:val="none" w:sz="0" w:space="0" w:color="auto"/>
                <w:left w:val="none" w:sz="0" w:space="0" w:color="auto"/>
                <w:bottom w:val="none" w:sz="0" w:space="0" w:color="auto"/>
                <w:right w:val="none" w:sz="0" w:space="0" w:color="auto"/>
              </w:divBdr>
              <w:divsChild>
                <w:div w:id="984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66">
      <w:marLeft w:val="0"/>
      <w:marRight w:val="0"/>
      <w:marTop w:val="0"/>
      <w:marBottom w:val="0"/>
      <w:divBdr>
        <w:top w:val="none" w:sz="0" w:space="0" w:color="auto"/>
        <w:left w:val="none" w:sz="0" w:space="0" w:color="auto"/>
        <w:bottom w:val="none" w:sz="0" w:space="0" w:color="auto"/>
        <w:right w:val="none" w:sz="0" w:space="0" w:color="auto"/>
      </w:divBdr>
      <w:divsChild>
        <w:div w:id="984354246">
          <w:marLeft w:val="0"/>
          <w:marRight w:val="0"/>
          <w:marTop w:val="225"/>
          <w:marBottom w:val="0"/>
          <w:divBdr>
            <w:top w:val="none" w:sz="0" w:space="0" w:color="auto"/>
            <w:left w:val="none" w:sz="0" w:space="0" w:color="auto"/>
            <w:bottom w:val="none" w:sz="0" w:space="0" w:color="auto"/>
            <w:right w:val="none" w:sz="0" w:space="0" w:color="auto"/>
          </w:divBdr>
          <w:divsChild>
            <w:div w:id="984354238">
              <w:marLeft w:val="0"/>
              <w:marRight w:val="0"/>
              <w:marTop w:val="0"/>
              <w:marBottom w:val="0"/>
              <w:divBdr>
                <w:top w:val="none" w:sz="0" w:space="0" w:color="auto"/>
                <w:left w:val="none" w:sz="0" w:space="0" w:color="auto"/>
                <w:bottom w:val="none" w:sz="0" w:space="0" w:color="auto"/>
                <w:right w:val="none" w:sz="0" w:space="0" w:color="auto"/>
              </w:divBdr>
              <w:divsChild>
                <w:div w:id="9843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67">
      <w:marLeft w:val="0"/>
      <w:marRight w:val="0"/>
      <w:marTop w:val="0"/>
      <w:marBottom w:val="0"/>
      <w:divBdr>
        <w:top w:val="none" w:sz="0" w:space="0" w:color="auto"/>
        <w:left w:val="none" w:sz="0" w:space="0" w:color="auto"/>
        <w:bottom w:val="none" w:sz="0" w:space="0" w:color="auto"/>
        <w:right w:val="none" w:sz="0" w:space="0" w:color="auto"/>
      </w:divBdr>
      <w:divsChild>
        <w:div w:id="984354268">
          <w:marLeft w:val="0"/>
          <w:marRight w:val="0"/>
          <w:marTop w:val="225"/>
          <w:marBottom w:val="0"/>
          <w:divBdr>
            <w:top w:val="none" w:sz="0" w:space="0" w:color="auto"/>
            <w:left w:val="none" w:sz="0" w:space="0" w:color="auto"/>
            <w:bottom w:val="none" w:sz="0" w:space="0" w:color="auto"/>
            <w:right w:val="none" w:sz="0" w:space="0" w:color="auto"/>
          </w:divBdr>
          <w:divsChild>
            <w:div w:id="984354256">
              <w:marLeft w:val="0"/>
              <w:marRight w:val="0"/>
              <w:marTop w:val="0"/>
              <w:marBottom w:val="0"/>
              <w:divBdr>
                <w:top w:val="none" w:sz="0" w:space="0" w:color="auto"/>
                <w:left w:val="none" w:sz="0" w:space="0" w:color="auto"/>
                <w:bottom w:val="none" w:sz="0" w:space="0" w:color="auto"/>
                <w:right w:val="none" w:sz="0" w:space="0" w:color="auto"/>
              </w:divBdr>
              <w:divsChild>
                <w:div w:id="9843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71">
      <w:marLeft w:val="0"/>
      <w:marRight w:val="0"/>
      <w:marTop w:val="0"/>
      <w:marBottom w:val="0"/>
      <w:divBdr>
        <w:top w:val="none" w:sz="0" w:space="0" w:color="auto"/>
        <w:left w:val="none" w:sz="0" w:space="0" w:color="auto"/>
        <w:bottom w:val="none" w:sz="0" w:space="0" w:color="auto"/>
        <w:right w:val="none" w:sz="0" w:space="0" w:color="auto"/>
      </w:divBdr>
      <w:divsChild>
        <w:div w:id="984354254">
          <w:marLeft w:val="0"/>
          <w:marRight w:val="0"/>
          <w:marTop w:val="225"/>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sChild>
                <w:div w:id="9843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4275">
      <w:marLeft w:val="0"/>
      <w:marRight w:val="0"/>
      <w:marTop w:val="0"/>
      <w:marBottom w:val="0"/>
      <w:divBdr>
        <w:top w:val="none" w:sz="0" w:space="0" w:color="auto"/>
        <w:left w:val="none" w:sz="0" w:space="0" w:color="auto"/>
        <w:bottom w:val="none" w:sz="0" w:space="0" w:color="auto"/>
        <w:right w:val="none" w:sz="0" w:space="0" w:color="auto"/>
      </w:divBdr>
      <w:divsChild>
        <w:div w:id="984354274">
          <w:marLeft w:val="0"/>
          <w:marRight w:val="0"/>
          <w:marTop w:val="0"/>
          <w:marBottom w:val="0"/>
          <w:divBdr>
            <w:top w:val="none" w:sz="0" w:space="0" w:color="auto"/>
            <w:left w:val="none" w:sz="0" w:space="0" w:color="auto"/>
            <w:bottom w:val="none" w:sz="0" w:space="0" w:color="auto"/>
            <w:right w:val="none" w:sz="0" w:space="0" w:color="auto"/>
          </w:divBdr>
          <w:divsChild>
            <w:div w:id="984354284">
              <w:marLeft w:val="0"/>
              <w:marRight w:val="0"/>
              <w:marTop w:val="0"/>
              <w:marBottom w:val="0"/>
              <w:divBdr>
                <w:top w:val="none" w:sz="0" w:space="0" w:color="auto"/>
                <w:left w:val="none" w:sz="0" w:space="0" w:color="auto"/>
                <w:bottom w:val="none" w:sz="0" w:space="0" w:color="auto"/>
                <w:right w:val="none" w:sz="0" w:space="0" w:color="auto"/>
              </w:divBdr>
              <w:divsChild>
                <w:div w:id="984354281">
                  <w:marLeft w:val="0"/>
                  <w:marRight w:val="0"/>
                  <w:marTop w:val="0"/>
                  <w:marBottom w:val="0"/>
                  <w:divBdr>
                    <w:top w:val="none" w:sz="0" w:space="0" w:color="auto"/>
                    <w:left w:val="none" w:sz="0" w:space="0" w:color="auto"/>
                    <w:bottom w:val="none" w:sz="0" w:space="0" w:color="auto"/>
                    <w:right w:val="none" w:sz="0" w:space="0" w:color="auto"/>
                  </w:divBdr>
                  <w:divsChild>
                    <w:div w:id="984354291">
                      <w:marLeft w:val="0"/>
                      <w:marRight w:val="0"/>
                      <w:marTop w:val="0"/>
                      <w:marBottom w:val="0"/>
                      <w:divBdr>
                        <w:top w:val="none" w:sz="0" w:space="0" w:color="auto"/>
                        <w:left w:val="none" w:sz="0" w:space="0" w:color="auto"/>
                        <w:bottom w:val="none" w:sz="0" w:space="0" w:color="auto"/>
                        <w:right w:val="none" w:sz="0" w:space="0" w:color="auto"/>
                      </w:divBdr>
                      <w:divsChild>
                        <w:div w:id="984354276">
                          <w:marLeft w:val="0"/>
                          <w:marRight w:val="0"/>
                          <w:marTop w:val="0"/>
                          <w:marBottom w:val="0"/>
                          <w:divBdr>
                            <w:top w:val="none" w:sz="0" w:space="0" w:color="auto"/>
                            <w:left w:val="none" w:sz="0" w:space="0" w:color="auto"/>
                            <w:bottom w:val="none" w:sz="0" w:space="0" w:color="auto"/>
                            <w:right w:val="none" w:sz="0" w:space="0" w:color="auto"/>
                          </w:divBdr>
                          <w:divsChild>
                            <w:div w:id="984354285">
                              <w:marLeft w:val="0"/>
                              <w:marRight w:val="167"/>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54282">
      <w:marLeft w:val="0"/>
      <w:marRight w:val="0"/>
      <w:marTop w:val="0"/>
      <w:marBottom w:val="0"/>
      <w:divBdr>
        <w:top w:val="none" w:sz="0" w:space="0" w:color="auto"/>
        <w:left w:val="none" w:sz="0" w:space="0" w:color="auto"/>
        <w:bottom w:val="none" w:sz="0" w:space="0" w:color="auto"/>
        <w:right w:val="none" w:sz="0" w:space="0" w:color="auto"/>
      </w:divBdr>
      <w:divsChild>
        <w:div w:id="984354289">
          <w:marLeft w:val="0"/>
          <w:marRight w:val="0"/>
          <w:marTop w:val="0"/>
          <w:marBottom w:val="0"/>
          <w:divBdr>
            <w:top w:val="none" w:sz="0" w:space="0" w:color="auto"/>
            <w:left w:val="none" w:sz="0" w:space="0" w:color="auto"/>
            <w:bottom w:val="none" w:sz="0" w:space="0" w:color="auto"/>
            <w:right w:val="none" w:sz="0" w:space="0" w:color="auto"/>
          </w:divBdr>
          <w:divsChild>
            <w:div w:id="984354280">
              <w:marLeft w:val="0"/>
              <w:marRight w:val="0"/>
              <w:marTop w:val="0"/>
              <w:marBottom w:val="0"/>
              <w:divBdr>
                <w:top w:val="none" w:sz="0" w:space="0" w:color="auto"/>
                <w:left w:val="none" w:sz="0" w:space="0" w:color="auto"/>
                <w:bottom w:val="none" w:sz="0" w:space="0" w:color="auto"/>
                <w:right w:val="none" w:sz="0" w:space="0" w:color="auto"/>
              </w:divBdr>
              <w:divsChild>
                <w:div w:id="984354292">
                  <w:marLeft w:val="0"/>
                  <w:marRight w:val="0"/>
                  <w:marTop w:val="0"/>
                  <w:marBottom w:val="0"/>
                  <w:divBdr>
                    <w:top w:val="none" w:sz="0" w:space="0" w:color="auto"/>
                    <w:left w:val="none" w:sz="0" w:space="0" w:color="auto"/>
                    <w:bottom w:val="none" w:sz="0" w:space="0" w:color="auto"/>
                    <w:right w:val="none" w:sz="0" w:space="0" w:color="auto"/>
                  </w:divBdr>
                  <w:divsChild>
                    <w:div w:id="984354290">
                      <w:marLeft w:val="0"/>
                      <w:marRight w:val="0"/>
                      <w:marTop w:val="0"/>
                      <w:marBottom w:val="0"/>
                      <w:divBdr>
                        <w:top w:val="none" w:sz="0" w:space="0" w:color="auto"/>
                        <w:left w:val="none" w:sz="0" w:space="0" w:color="auto"/>
                        <w:bottom w:val="none" w:sz="0" w:space="0" w:color="auto"/>
                        <w:right w:val="none" w:sz="0" w:space="0" w:color="auto"/>
                      </w:divBdr>
                      <w:divsChild>
                        <w:div w:id="984354286">
                          <w:marLeft w:val="0"/>
                          <w:marRight w:val="0"/>
                          <w:marTop w:val="0"/>
                          <w:marBottom w:val="0"/>
                          <w:divBdr>
                            <w:top w:val="none" w:sz="0" w:space="0" w:color="auto"/>
                            <w:left w:val="none" w:sz="0" w:space="0" w:color="auto"/>
                            <w:bottom w:val="none" w:sz="0" w:space="0" w:color="auto"/>
                            <w:right w:val="none" w:sz="0" w:space="0" w:color="auto"/>
                          </w:divBdr>
                          <w:divsChild>
                            <w:div w:id="984354283">
                              <w:marLeft w:val="0"/>
                              <w:marRight w:val="167"/>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54287">
      <w:marLeft w:val="0"/>
      <w:marRight w:val="0"/>
      <w:marTop w:val="0"/>
      <w:marBottom w:val="0"/>
      <w:divBdr>
        <w:top w:val="none" w:sz="0" w:space="0" w:color="auto"/>
        <w:left w:val="none" w:sz="0" w:space="0" w:color="auto"/>
        <w:bottom w:val="none" w:sz="0" w:space="0" w:color="auto"/>
        <w:right w:val="none" w:sz="0" w:space="0" w:color="auto"/>
      </w:divBdr>
      <w:divsChild>
        <w:div w:id="984354272">
          <w:marLeft w:val="0"/>
          <w:marRight w:val="0"/>
          <w:marTop w:val="0"/>
          <w:marBottom w:val="0"/>
          <w:divBdr>
            <w:top w:val="none" w:sz="0" w:space="0" w:color="auto"/>
            <w:left w:val="none" w:sz="0" w:space="0" w:color="auto"/>
            <w:bottom w:val="none" w:sz="0" w:space="0" w:color="auto"/>
            <w:right w:val="none" w:sz="0" w:space="0" w:color="auto"/>
          </w:divBdr>
          <w:divsChild>
            <w:div w:id="984354288">
              <w:marLeft w:val="0"/>
              <w:marRight w:val="0"/>
              <w:marTop w:val="0"/>
              <w:marBottom w:val="0"/>
              <w:divBdr>
                <w:top w:val="none" w:sz="0" w:space="0" w:color="auto"/>
                <w:left w:val="none" w:sz="0" w:space="0" w:color="auto"/>
                <w:bottom w:val="none" w:sz="0" w:space="0" w:color="auto"/>
                <w:right w:val="none" w:sz="0" w:space="0" w:color="auto"/>
              </w:divBdr>
              <w:divsChild>
                <w:div w:id="984354273">
                  <w:marLeft w:val="0"/>
                  <w:marRight w:val="0"/>
                  <w:marTop w:val="0"/>
                  <w:marBottom w:val="0"/>
                  <w:divBdr>
                    <w:top w:val="none" w:sz="0" w:space="0" w:color="auto"/>
                    <w:left w:val="none" w:sz="0" w:space="0" w:color="auto"/>
                    <w:bottom w:val="none" w:sz="0" w:space="0" w:color="auto"/>
                    <w:right w:val="none" w:sz="0" w:space="0" w:color="auto"/>
                  </w:divBdr>
                  <w:divsChild>
                    <w:div w:id="984354277">
                      <w:marLeft w:val="0"/>
                      <w:marRight w:val="0"/>
                      <w:marTop w:val="0"/>
                      <w:marBottom w:val="0"/>
                      <w:divBdr>
                        <w:top w:val="none" w:sz="0" w:space="0" w:color="auto"/>
                        <w:left w:val="none" w:sz="0" w:space="0" w:color="auto"/>
                        <w:bottom w:val="none" w:sz="0" w:space="0" w:color="auto"/>
                        <w:right w:val="none" w:sz="0" w:space="0" w:color="auto"/>
                      </w:divBdr>
                      <w:divsChild>
                        <w:div w:id="984354278">
                          <w:marLeft w:val="0"/>
                          <w:marRight w:val="0"/>
                          <w:marTop w:val="0"/>
                          <w:marBottom w:val="0"/>
                          <w:divBdr>
                            <w:top w:val="none" w:sz="0" w:space="0" w:color="auto"/>
                            <w:left w:val="none" w:sz="0" w:space="0" w:color="auto"/>
                            <w:bottom w:val="none" w:sz="0" w:space="0" w:color="auto"/>
                            <w:right w:val="none" w:sz="0" w:space="0" w:color="auto"/>
                          </w:divBdr>
                          <w:divsChild>
                            <w:div w:id="984354279">
                              <w:marLeft w:val="0"/>
                              <w:marRight w:val="167"/>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com.tw/exep/pub_book.php?pubid=0000000169" TargetMode="External"/><Relationship Id="rId13" Type="http://schemas.openxmlformats.org/officeDocument/2006/relationships/hyperlink" Target="http://www.sanmin.com.tw/page-qsearch.asp?ct=search_publisher&amp;qu=%E6%99%82%E4%BA%8B%E5%87%BA%E7%89%88%E7%A4%BE" TargetMode="External"/><Relationship Id="rId3" Type="http://schemas.openxmlformats.org/officeDocument/2006/relationships/settings" Target="settings.xml"/><Relationship Id="rId7" Type="http://schemas.openxmlformats.org/officeDocument/2006/relationships/hyperlink" Target="javascript:%20location.href=SearchLink('&#19977;&#27665;%20%20%20%20%20%20','&#20840;&#39208;&#25628;&#23563;','bl');" TargetMode="External"/><Relationship Id="rId12" Type="http://schemas.openxmlformats.org/officeDocument/2006/relationships/hyperlink" Target="http://www.sanmin.com.tw/page-qsearch.asp?ct=search_publisher&amp;qu=%E5%85%83%E7%85%A7%E5%87%BA%E7%89%88%E6%9C%89%E9%99%90%E5%85%AC%E5%8F%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location.href=SearchLink('&#31168;&#23041;&#36039;&#35338;%20%20','&#20840;&#39208;&#25628;&#23563;','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location.href=SearchLink('&#31168;&#23041;&#36039;&#35338;%20%20','&#20840;&#39208;&#25628;&#23563;','bl');" TargetMode="External"/><Relationship Id="rId4" Type="http://schemas.openxmlformats.org/officeDocument/2006/relationships/webSettings" Target="webSettings.xml"/><Relationship Id="rId9" Type="http://schemas.openxmlformats.org/officeDocument/2006/relationships/hyperlink" Target="http://www.books.com.tw/exep/pub_book.php?pubid=webs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2169</Words>
  <Characters>12367</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公務人員人權教育讀書會參考書籍目錄</dc:title>
  <dc:subject/>
  <dc:creator>MOJ</dc:creator>
  <cp:keywords/>
  <dc:description/>
  <cp:lastModifiedBy>amy197149</cp:lastModifiedBy>
  <cp:revision>2</cp:revision>
  <cp:lastPrinted>2013-08-02T08:59:00Z</cp:lastPrinted>
  <dcterms:created xsi:type="dcterms:W3CDTF">2013-09-10T04:28:00Z</dcterms:created>
  <dcterms:modified xsi:type="dcterms:W3CDTF">2013-09-10T04:28:00Z</dcterms:modified>
</cp:coreProperties>
</file>