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2" w:rsidRPr="003822B6" w:rsidRDefault="00F11549">
      <w:pPr>
        <w:snapToGrid w:val="0"/>
        <w:jc w:val="center"/>
        <w:rPr>
          <w:rFonts w:ascii="標楷體" w:eastAsia="標楷體" w:hAnsi="標楷體"/>
          <w:bCs/>
          <w:spacing w:val="40"/>
          <w:sz w:val="36"/>
          <w:szCs w:val="36"/>
          <w:u w:val="single"/>
        </w:rPr>
      </w:pPr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新北市</w:t>
      </w:r>
      <w:proofErr w:type="gramStart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私立醒</w:t>
      </w:r>
      <w:proofErr w:type="gramEnd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吾高級中學</w:t>
      </w:r>
    </w:p>
    <w:p w:rsidR="00361DD2" w:rsidRPr="003822B6" w:rsidRDefault="00361DD2">
      <w:pPr>
        <w:snapToGrid w:val="0"/>
        <w:spacing w:line="240" w:lineRule="atLeast"/>
        <w:jc w:val="center"/>
        <w:rPr>
          <w:rFonts w:ascii="標楷體" w:eastAsia="標楷體" w:hAnsi="標楷體"/>
          <w:bCs/>
          <w:spacing w:val="40"/>
          <w:sz w:val="40"/>
          <w:szCs w:val="40"/>
          <w:u w:val="single"/>
        </w:rPr>
      </w:pPr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支出憑證</w:t>
      </w:r>
      <w:proofErr w:type="gramStart"/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黏</w:t>
      </w:r>
      <w:proofErr w:type="gramEnd"/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存單</w:t>
      </w:r>
    </w:p>
    <w:p w:rsidR="007C173D" w:rsidRPr="003822B6" w:rsidRDefault="007C173D" w:rsidP="007C173D">
      <w:pPr>
        <w:snapToGrid w:val="0"/>
        <w:spacing w:beforeLines="20" w:before="72" w:afterLines="20" w:after="72" w:line="0" w:lineRule="atLeast"/>
        <w:rPr>
          <w:rFonts w:ascii="標楷體" w:eastAsia="標楷體" w:hAnsi="標楷體"/>
          <w:spacing w:val="40"/>
          <w:sz w:val="28"/>
          <w:szCs w:val="28"/>
        </w:rPr>
      </w:pPr>
      <w:r w:rsidRPr="00F84B14">
        <w:rPr>
          <w:rFonts w:ascii="標楷體" w:eastAsia="標楷體" w:hAnsi="標楷體" w:hint="eastAsia"/>
          <w:sz w:val="20"/>
        </w:rPr>
        <w:t>憑證編號：</w:t>
      </w:r>
      <w:r w:rsidRPr="00F84B14">
        <w:rPr>
          <w:rFonts w:ascii="標楷體" w:eastAsia="標楷體" w:hAnsi="標楷體" w:hint="eastAsia"/>
          <w:color w:val="D9D9D9" w:themeColor="background1" w:themeShade="D9"/>
          <w:sz w:val="20"/>
        </w:rPr>
        <w:t>(會計室)</w:t>
      </w:r>
      <w:r>
        <w:rPr>
          <w:rFonts w:ascii="標楷體" w:eastAsia="標楷體" w:hAnsi="標楷體" w:hint="eastAsia"/>
        </w:rPr>
        <w:t xml:space="preserve">　　　　　　</w:t>
      </w:r>
      <w:r w:rsidRPr="003822B6">
        <w:rPr>
          <w:rFonts w:ascii="標楷體" w:eastAsia="標楷體" w:hAnsi="標楷體" w:hint="eastAsia"/>
          <w:spacing w:val="40"/>
          <w:sz w:val="28"/>
          <w:szCs w:val="28"/>
        </w:rPr>
        <w:t>中華民國   年  月  日</w:t>
      </w:r>
    </w:p>
    <w:p w:rsidR="00361DD2" w:rsidRPr="007C173D" w:rsidRDefault="00361DD2">
      <w:pPr>
        <w:snapToGrid w:val="0"/>
        <w:jc w:val="center"/>
        <w:rPr>
          <w:rFonts w:ascii="標楷體" w:eastAsia="標楷體" w:hAnsi="標楷體"/>
          <w:spacing w:val="40"/>
          <w:sz w:val="4"/>
        </w:rPr>
      </w:pPr>
    </w:p>
    <w:tbl>
      <w:tblPr>
        <w:tblW w:w="10622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2"/>
        <w:gridCol w:w="143"/>
        <w:gridCol w:w="595"/>
        <w:gridCol w:w="338"/>
        <w:gridCol w:w="258"/>
        <w:gridCol w:w="595"/>
        <w:gridCol w:w="595"/>
        <w:gridCol w:w="596"/>
        <w:gridCol w:w="2204"/>
        <w:gridCol w:w="1765"/>
        <w:gridCol w:w="358"/>
        <w:gridCol w:w="2128"/>
      </w:tblGrid>
      <w:tr w:rsidR="008E0AB9" w:rsidRPr="003822B6" w:rsidTr="00E475F7">
        <w:trPr>
          <w:cantSplit/>
          <w:trHeight w:val="650"/>
        </w:trPr>
        <w:tc>
          <w:tcPr>
            <w:tcW w:w="104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Default="008E0AB9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E74ABE">
              <w:rPr>
                <w:rFonts w:ascii="標楷體" w:eastAsia="標楷體" w:hAnsi="標楷體" w:hint="eastAsia"/>
              </w:rPr>
              <w:t>及</w:t>
            </w:r>
          </w:p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</w:t>
            </w:r>
            <w:r w:rsidR="008E0AB9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312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AB9" w:rsidRPr="003822B6" w:rsidRDefault="008E0AB9" w:rsidP="00314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0AB9" w:rsidRPr="003822B6" w:rsidRDefault="008E0AB9" w:rsidP="003822B6">
            <w:pPr>
              <w:spacing w:line="0" w:lineRule="atLeast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□應支付，廠商/代墊人：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</w:p>
        </w:tc>
        <w:tc>
          <w:tcPr>
            <w:tcW w:w="24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0AB9" w:rsidRPr="003822B6" w:rsidRDefault="008E0AB9" w:rsidP="003822B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領款人：　　　　</w:t>
            </w:r>
            <w:r w:rsidR="00E475F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822B6" w:rsidRPr="003822B6" w:rsidTr="00E74ABE">
        <w:trPr>
          <w:cantSplit/>
          <w:trHeight w:val="661"/>
        </w:trPr>
        <w:tc>
          <w:tcPr>
            <w:tcW w:w="104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2B6" w:rsidRPr="003822B6" w:rsidRDefault="00074749" w:rsidP="00314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</w:t>
            </w:r>
            <w:r w:rsidR="00E74ABE">
              <w:rPr>
                <w:rFonts w:ascii="標楷體" w:eastAsia="標楷體" w:hAnsi="標楷體" w:hint="eastAsia"/>
              </w:rPr>
              <w:t>計畫</w:t>
            </w:r>
            <w:r w:rsidR="003822B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12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2B6" w:rsidRPr="003822B6" w:rsidRDefault="003822B6" w:rsidP="00314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22B6" w:rsidRPr="003822B6" w:rsidRDefault="003822B6" w:rsidP="00074749">
            <w:pPr>
              <w:spacing w:line="0" w:lineRule="atLeast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822B6">
              <w:rPr>
                <w:rFonts w:ascii="標楷體" w:eastAsia="標楷體" w:hAnsi="標楷體" w:hint="eastAsia"/>
              </w:rPr>
              <w:t>已暫支</w:t>
            </w:r>
            <w:proofErr w:type="gramEnd"/>
            <w:r w:rsidRPr="003822B6">
              <w:rPr>
                <w:rFonts w:ascii="標楷體" w:eastAsia="標楷體" w:hAnsi="標楷體" w:hint="eastAsia"/>
              </w:rPr>
              <w:t xml:space="preserve">，金額：$　　　</w:t>
            </w:r>
            <w:r w:rsidR="00074749">
              <w:rPr>
                <w:rFonts w:ascii="標楷體" w:eastAsia="標楷體" w:hAnsi="標楷體" w:hint="eastAsia"/>
              </w:rPr>
              <w:t xml:space="preserve">　　 .-</w:t>
            </w:r>
            <w:bookmarkStart w:id="0" w:name="_GoBack"/>
            <w:bookmarkEnd w:id="0"/>
            <w:r w:rsidRPr="003822B6">
              <w:rPr>
                <w:rFonts w:ascii="標楷體" w:eastAsia="標楷體" w:hAnsi="標楷體" w:hint="eastAsia"/>
              </w:rPr>
              <w:t xml:space="preserve">單號：　　　</w:t>
            </w:r>
            <w:r w:rsidR="00074749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074749" w:rsidRPr="003822B6" w:rsidTr="00E74ABE">
        <w:trPr>
          <w:cantSplit/>
          <w:trHeight w:val="402"/>
        </w:trPr>
        <w:tc>
          <w:tcPr>
            <w:tcW w:w="4167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4749" w:rsidRPr="003822B6" w:rsidRDefault="00074749" w:rsidP="00BC64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金            額</w:t>
            </w:r>
          </w:p>
        </w:tc>
        <w:tc>
          <w:tcPr>
            <w:tcW w:w="64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749" w:rsidRPr="003822B6" w:rsidRDefault="00074749" w:rsidP="00074749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E74ABE" w:rsidRPr="003822B6" w:rsidTr="00E475F7">
        <w:trPr>
          <w:cantSplit/>
          <w:trHeight w:val="539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9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9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455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E74ABE" w:rsidRPr="003822B6" w:rsidTr="00E475F7">
        <w:trPr>
          <w:cantSplit/>
          <w:trHeight w:val="955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74ABE" w:rsidRPr="003822B6" w:rsidTr="00E74ABE">
        <w:trPr>
          <w:trHeight w:val="436"/>
        </w:trPr>
        <w:tc>
          <w:tcPr>
            <w:tcW w:w="21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驗收單位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總務單位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校    長</w:t>
            </w:r>
          </w:p>
        </w:tc>
      </w:tr>
      <w:tr w:rsidR="00E74ABE" w:rsidRPr="003822B6" w:rsidTr="00E74ABE">
        <w:trPr>
          <w:trHeight w:val="2057"/>
        </w:trPr>
        <w:tc>
          <w:tcPr>
            <w:tcW w:w="21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經辦人</w:t>
            </w: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經辦人</w:t>
            </w: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經辦人(保管人)</w:t>
            </w: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審核</w:t>
            </w: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4ABE" w:rsidRPr="003822B6" w:rsidRDefault="00E74ABE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74ABE" w:rsidRPr="003822B6" w:rsidRDefault="00E74ABE" w:rsidP="00E74AB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74ABE" w:rsidRPr="003822B6" w:rsidTr="00074749">
        <w:trPr>
          <w:cantSplit/>
          <w:trHeight w:val="7251"/>
        </w:trPr>
        <w:tc>
          <w:tcPr>
            <w:tcW w:w="10622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ABE" w:rsidRPr="00074749" w:rsidRDefault="00E74ABE" w:rsidP="00E74ABE">
            <w:pPr>
              <w:snapToGrid w:val="0"/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----------------</w:t>
            </w:r>
            <w:r w:rsidRPr="00074749">
              <w:rPr>
                <w:rFonts w:ascii="標楷體" w:eastAsia="標楷體" w:hAnsi="標楷體"/>
              </w:rPr>
              <w:t>----------</w:t>
            </w:r>
            <w:r w:rsidRPr="00074749">
              <w:rPr>
                <w:rFonts w:ascii="標楷體" w:eastAsia="標楷體" w:hAnsi="標楷體" w:hint="eastAsia"/>
              </w:rPr>
              <w:t>---憑---證---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黏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---貼---線-------------------</w:t>
            </w:r>
            <w:r w:rsidRPr="00074749">
              <w:rPr>
                <w:rFonts w:ascii="標楷體" w:eastAsia="標楷體" w:hAnsi="標楷體"/>
              </w:rPr>
              <w:t>-</w:t>
            </w:r>
            <w:r w:rsidRPr="00074749">
              <w:rPr>
                <w:rFonts w:ascii="標楷體" w:eastAsia="標楷體" w:hAnsi="標楷體" w:hint="eastAsia"/>
              </w:rPr>
              <w:t>----------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 xml:space="preserve"> 一、黏貼說明：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199" w:left="1049" w:right="511" w:hangingChars="238" w:hanging="57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（1）請將支出單據連同請購單、估價單、請修單、原案、合約副本及有關文件黏貼於虛線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436" w:left="1046" w:right="511" w:firstLineChars="23" w:firstLine="55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以下。填寫金額、用途說明，經辦人欄蓋章，並送交單位主管核章。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200" w:left="1051" w:hangingChars="238" w:hanging="57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（2）營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繕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工程及購置財物與財物修繕之單據須經驗收單位及總務單位核章，其他支出單據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437" w:left="1049" w:firstLineChars="22" w:firstLine="53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須請單位主管於支出單據核章證明屬實。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="199" w:firstLineChars="130" w:firstLine="312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（3）單位主管核章後，送請總務處及會計室核轉校長核示。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215" w:left="1049" w:hangingChars="222" w:hanging="533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（4）財產之購置，經驗收後，總務部門應按管理單位，分別填製「財產增加單」，連同原始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437" w:left="1049" w:firstLineChars="27" w:firstLine="65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憑證及有關文件，送會計室審核列帳。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firstLineChars="138" w:firstLine="33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二、支出憑證證明規則：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="480"/>
              <w:rPr>
                <w:rFonts w:ascii="標楷體" w:eastAsia="標楷體" w:hAnsi="標楷體" w:cs="Arial"/>
              </w:rPr>
            </w:pPr>
            <w:r w:rsidRPr="00074749">
              <w:rPr>
                <w:rFonts w:ascii="標楷體" w:eastAsia="標楷體" w:hAnsi="標楷體" w:cs="Arial" w:hint="eastAsia"/>
              </w:rPr>
              <w:t>（1）支付款項應取得受領人親自簽名或蓋章之收據。因特殊情形不能取得者，經手人應開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firstLineChars="448" w:firstLine="1075"/>
              <w:rPr>
                <w:rFonts w:ascii="標楷體" w:eastAsia="標楷體" w:hAnsi="標楷體" w:cs="Arial"/>
              </w:rPr>
            </w:pPr>
            <w:r w:rsidRPr="00074749">
              <w:rPr>
                <w:rFonts w:ascii="標楷體" w:eastAsia="標楷體" w:hAnsi="標楷體" w:cs="Arial" w:hint="eastAsia"/>
              </w:rPr>
              <w:t>具支出證明單，或附支出</w:t>
            </w:r>
            <w:proofErr w:type="gramStart"/>
            <w:r w:rsidRPr="00074749">
              <w:rPr>
                <w:rFonts w:ascii="標楷體" w:eastAsia="標楷體" w:hAnsi="標楷體" w:cs="Arial" w:hint="eastAsia"/>
              </w:rPr>
              <w:t>證明印領清冊</w:t>
            </w:r>
            <w:proofErr w:type="gramEnd"/>
            <w:r w:rsidRPr="00074749">
              <w:rPr>
                <w:rFonts w:ascii="標楷體" w:eastAsia="標楷體" w:hAnsi="標楷體" w:cs="Arial" w:hint="eastAsia"/>
              </w:rPr>
              <w:t>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（2）向公司行號購買貨物或支付勞務費用取得之發票，應證明</w:t>
            </w:r>
            <w:r w:rsidRPr="00074749">
              <w:rPr>
                <w:rFonts w:ascii="新細明體" w:hAnsi="新細明體" w:cs="新細明體" w:hint="eastAsia"/>
              </w:rPr>
              <w:t>①</w:t>
            </w:r>
            <w:r w:rsidRPr="00074749">
              <w:rPr>
                <w:rFonts w:ascii="標楷體" w:eastAsia="標楷體" w:hAnsi="標楷體" w:hint="eastAsia"/>
              </w:rPr>
              <w:t>公司行號之名稱及詳細地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437" w:left="1049" w:firstLineChars="16" w:firstLine="38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址。</w:t>
            </w:r>
            <w:r w:rsidRPr="00074749">
              <w:rPr>
                <w:rFonts w:ascii="新細明體" w:hAnsi="新細明體" w:cs="新細明體" w:hint="eastAsia"/>
              </w:rPr>
              <w:t>②</w:t>
            </w:r>
            <w:r w:rsidRPr="00074749">
              <w:rPr>
                <w:rFonts w:ascii="標楷體" w:eastAsia="標楷體" w:hAnsi="標楷體" w:hint="eastAsia"/>
              </w:rPr>
              <w:t>貨物名稱或勞務性質之數量。</w:t>
            </w:r>
            <w:r w:rsidRPr="00074749">
              <w:rPr>
                <w:rFonts w:ascii="新細明體" w:hAnsi="新細明體" w:cs="新細明體" w:hint="eastAsia"/>
              </w:rPr>
              <w:t>③</w:t>
            </w:r>
            <w:r w:rsidRPr="00074749">
              <w:rPr>
                <w:rFonts w:ascii="標楷體" w:eastAsia="標楷體" w:hAnsi="標楷體" w:hint="eastAsia"/>
              </w:rPr>
              <w:t>單價及總價。</w:t>
            </w:r>
            <w:r w:rsidRPr="00074749">
              <w:rPr>
                <w:rFonts w:ascii="新細明體" w:hAnsi="新細明體" w:cs="新細明體" w:hint="eastAsia"/>
              </w:rPr>
              <w:t>④</w:t>
            </w:r>
            <w:r w:rsidRPr="00074749">
              <w:rPr>
                <w:rFonts w:ascii="標楷體" w:eastAsia="標楷體" w:hAnsi="標楷體" w:hint="eastAsia"/>
              </w:rPr>
              <w:t xml:space="preserve">學校名稱（新北市私立醒吾高    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437" w:left="1049" w:firstLineChars="16" w:firstLine="38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級中學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）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統一編號０２１４２２３８，地址：新北市林口區粉寮路一段75巷80號。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199" w:left="1049" w:hangingChars="238" w:hanging="57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（3）向免用發票之公司或個人購買貨物或支付勞務費用時，應由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出據人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記明各事項(如發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Chars="436" w:left="1046" w:firstLineChars="17" w:firstLine="4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票)，並注意是否貼足印花，或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記明免用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統一發票號碼。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 xml:space="preserve">    （4）廣告費及印刷費(包括打印文字)之收據，應附樣張。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left="1075" w:hangingChars="448" w:hanging="1075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 xml:space="preserve">    （5）郵費除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取得執據外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，大宗郵件應開列郵局文件清單，由郵局蓋戳證明。其購買郵票自行</w:t>
            </w:r>
          </w:p>
          <w:p w:rsidR="00E74ABE" w:rsidRPr="003822B6" w:rsidRDefault="00E74ABE" w:rsidP="00E74ABE">
            <w:pPr>
              <w:snapToGrid w:val="0"/>
              <w:spacing w:line="360" w:lineRule="exact"/>
              <w:ind w:leftChars="447" w:left="1073" w:firstLineChars="12" w:firstLine="29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貼用者，應取得郵局蓋戳之證明。</w:t>
            </w:r>
          </w:p>
        </w:tc>
      </w:tr>
    </w:tbl>
    <w:p w:rsidR="00361DD2" w:rsidRPr="003822B6" w:rsidRDefault="007965AF" w:rsidP="007965AF">
      <w:pPr>
        <w:spacing w:line="0" w:lineRule="atLeast"/>
        <w:jc w:val="right"/>
        <w:rPr>
          <w:rFonts w:ascii="標楷體" w:eastAsia="標楷體" w:hAnsi="標楷體"/>
          <w:sz w:val="2"/>
          <w:szCs w:val="2"/>
        </w:rPr>
      </w:pPr>
      <w:r w:rsidRPr="003822B6">
        <w:rPr>
          <w:rFonts w:ascii="標楷體" w:eastAsia="標楷體" w:hAnsi="標楷體" w:hint="eastAsia"/>
          <w:sz w:val="16"/>
        </w:rPr>
        <w:t>1</w:t>
      </w:r>
      <w:r w:rsidR="00393424">
        <w:rPr>
          <w:rFonts w:ascii="標楷體" w:eastAsia="標楷體" w:hAnsi="標楷體" w:hint="eastAsia"/>
          <w:sz w:val="16"/>
        </w:rPr>
        <w:t>1</w:t>
      </w:r>
      <w:r w:rsidRPr="003822B6">
        <w:rPr>
          <w:rFonts w:ascii="標楷體" w:eastAsia="標楷體" w:hAnsi="標楷體" w:hint="eastAsia"/>
          <w:sz w:val="16"/>
        </w:rPr>
        <w:t>0</w:t>
      </w:r>
      <w:r w:rsidR="00393424">
        <w:rPr>
          <w:rFonts w:ascii="標楷體" w:eastAsia="標楷體" w:hAnsi="標楷體" w:hint="eastAsia"/>
          <w:sz w:val="16"/>
        </w:rPr>
        <w:t>.6.28主管會議</w:t>
      </w:r>
      <w:r w:rsidRPr="003822B6">
        <w:rPr>
          <w:rFonts w:ascii="標楷體" w:eastAsia="標楷體" w:hAnsi="標楷體" w:hint="eastAsia"/>
          <w:sz w:val="16"/>
        </w:rPr>
        <w:t>修訂</w:t>
      </w:r>
      <w:r w:rsidR="00393424">
        <w:rPr>
          <w:rFonts w:ascii="標楷體" w:eastAsia="標楷體" w:hAnsi="標楷體" w:hint="eastAsia"/>
          <w:sz w:val="16"/>
        </w:rPr>
        <w:t>通過</w:t>
      </w:r>
    </w:p>
    <w:sectPr w:rsidR="00361DD2" w:rsidRPr="003822B6" w:rsidSect="00F807B8">
      <w:pgSz w:w="11906" w:h="16838" w:code="9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EB" w:rsidRDefault="00A55BEB" w:rsidP="007965AF">
      <w:r>
        <w:separator/>
      </w:r>
    </w:p>
  </w:endnote>
  <w:endnote w:type="continuationSeparator" w:id="0">
    <w:p w:rsidR="00A55BEB" w:rsidRDefault="00A55BEB" w:rsidP="007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EB" w:rsidRDefault="00A55BEB" w:rsidP="007965AF">
      <w:r>
        <w:separator/>
      </w:r>
    </w:p>
  </w:footnote>
  <w:footnote w:type="continuationSeparator" w:id="0">
    <w:p w:rsidR="00A55BEB" w:rsidRDefault="00A55BEB" w:rsidP="0079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BAA"/>
    <w:multiLevelType w:val="hybridMultilevel"/>
    <w:tmpl w:val="C890BCD2"/>
    <w:lvl w:ilvl="0" w:tplc="FFDAEB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16575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6"/>
    <w:rsid w:val="00011068"/>
    <w:rsid w:val="00026823"/>
    <w:rsid w:val="00074749"/>
    <w:rsid w:val="00075991"/>
    <w:rsid w:val="0008664E"/>
    <w:rsid w:val="000E4D51"/>
    <w:rsid w:val="000F084B"/>
    <w:rsid w:val="001068DA"/>
    <w:rsid w:val="00131449"/>
    <w:rsid w:val="001364F2"/>
    <w:rsid w:val="001B22AA"/>
    <w:rsid w:val="001D027E"/>
    <w:rsid w:val="00210C4B"/>
    <w:rsid w:val="00236032"/>
    <w:rsid w:val="00251AD1"/>
    <w:rsid w:val="00252B05"/>
    <w:rsid w:val="0025598D"/>
    <w:rsid w:val="002616B1"/>
    <w:rsid w:val="00264251"/>
    <w:rsid w:val="002B07F8"/>
    <w:rsid w:val="00300CEA"/>
    <w:rsid w:val="00306F85"/>
    <w:rsid w:val="00314032"/>
    <w:rsid w:val="003260E5"/>
    <w:rsid w:val="003561A0"/>
    <w:rsid w:val="00361DD2"/>
    <w:rsid w:val="003822B6"/>
    <w:rsid w:val="0039219C"/>
    <w:rsid w:val="00393424"/>
    <w:rsid w:val="003A00DA"/>
    <w:rsid w:val="003A0D0B"/>
    <w:rsid w:val="003B0364"/>
    <w:rsid w:val="003C1557"/>
    <w:rsid w:val="003C6AC2"/>
    <w:rsid w:val="003D2460"/>
    <w:rsid w:val="003E0026"/>
    <w:rsid w:val="004126EE"/>
    <w:rsid w:val="00437BB1"/>
    <w:rsid w:val="00451B4D"/>
    <w:rsid w:val="004649E6"/>
    <w:rsid w:val="004772DB"/>
    <w:rsid w:val="004779C4"/>
    <w:rsid w:val="004C0181"/>
    <w:rsid w:val="004D37E3"/>
    <w:rsid w:val="004E62F8"/>
    <w:rsid w:val="00577CF2"/>
    <w:rsid w:val="0059051C"/>
    <w:rsid w:val="005A375A"/>
    <w:rsid w:val="005A463F"/>
    <w:rsid w:val="005F5790"/>
    <w:rsid w:val="00601E24"/>
    <w:rsid w:val="00604DE5"/>
    <w:rsid w:val="00642001"/>
    <w:rsid w:val="00683245"/>
    <w:rsid w:val="006A0E0C"/>
    <w:rsid w:val="006B68B8"/>
    <w:rsid w:val="006F7EC1"/>
    <w:rsid w:val="007320AB"/>
    <w:rsid w:val="007320EB"/>
    <w:rsid w:val="00756865"/>
    <w:rsid w:val="00792685"/>
    <w:rsid w:val="007965AF"/>
    <w:rsid w:val="007C173D"/>
    <w:rsid w:val="008125CB"/>
    <w:rsid w:val="00841CB5"/>
    <w:rsid w:val="008627EB"/>
    <w:rsid w:val="008E0AB9"/>
    <w:rsid w:val="00932F4A"/>
    <w:rsid w:val="009541E6"/>
    <w:rsid w:val="00972DB0"/>
    <w:rsid w:val="00984D5B"/>
    <w:rsid w:val="009B3A5B"/>
    <w:rsid w:val="009C2C01"/>
    <w:rsid w:val="009F2EFF"/>
    <w:rsid w:val="00A062A6"/>
    <w:rsid w:val="00A20E94"/>
    <w:rsid w:val="00A338C9"/>
    <w:rsid w:val="00A363DF"/>
    <w:rsid w:val="00A55BEB"/>
    <w:rsid w:val="00AC1E55"/>
    <w:rsid w:val="00B52E81"/>
    <w:rsid w:val="00B62572"/>
    <w:rsid w:val="00B66E5D"/>
    <w:rsid w:val="00B719EE"/>
    <w:rsid w:val="00B9421B"/>
    <w:rsid w:val="00B970EF"/>
    <w:rsid w:val="00BA6EE0"/>
    <w:rsid w:val="00BC6438"/>
    <w:rsid w:val="00BE02A3"/>
    <w:rsid w:val="00BE335E"/>
    <w:rsid w:val="00BE596D"/>
    <w:rsid w:val="00BE6A65"/>
    <w:rsid w:val="00C47D57"/>
    <w:rsid w:val="00C52367"/>
    <w:rsid w:val="00C5241D"/>
    <w:rsid w:val="00CB27EA"/>
    <w:rsid w:val="00CC0692"/>
    <w:rsid w:val="00CF6079"/>
    <w:rsid w:val="00D11465"/>
    <w:rsid w:val="00D26D4B"/>
    <w:rsid w:val="00D340E5"/>
    <w:rsid w:val="00D777F8"/>
    <w:rsid w:val="00DE6B61"/>
    <w:rsid w:val="00E066BB"/>
    <w:rsid w:val="00E475F7"/>
    <w:rsid w:val="00E74ABE"/>
    <w:rsid w:val="00EF4DFC"/>
    <w:rsid w:val="00F02A8B"/>
    <w:rsid w:val="00F11549"/>
    <w:rsid w:val="00F3098B"/>
    <w:rsid w:val="00F3635D"/>
    <w:rsid w:val="00F40B11"/>
    <w:rsid w:val="00F40E6D"/>
    <w:rsid w:val="00F807B8"/>
    <w:rsid w:val="00F81451"/>
    <w:rsid w:val="00FB742D"/>
    <w:rsid w:val="00FE09E0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CB6B2F"/>
  <w15:chartTrackingRefBased/>
  <w15:docId w15:val="{78D6EAD6-D2D2-4D14-BE26-69607A4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A5B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075991"/>
    <w:pPr>
      <w:jc w:val="right"/>
    </w:pPr>
  </w:style>
  <w:style w:type="paragraph" w:styleId="a5">
    <w:name w:val="header"/>
    <w:basedOn w:val="a"/>
    <w:link w:val="a6"/>
    <w:uiPriority w:val="99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5AF"/>
    <w:rPr>
      <w:kern w:val="2"/>
    </w:rPr>
  </w:style>
  <w:style w:type="paragraph" w:styleId="a7">
    <w:name w:val="footer"/>
    <w:basedOn w:val="a"/>
    <w:link w:val="a8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965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9BC6-3941-464D-ABEF-04F811C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710</Words>
  <Characters>220</Characters>
  <Application>Microsoft Office Word</Application>
  <DocSecurity>0</DocSecurity>
  <Lines>1</Lines>
  <Paragraphs>1</Paragraphs>
  <ScaleCrop>false</ScaleCrop>
  <Company>醒吾中學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台北縣私立醒吾高級中學</dc:title>
  <dc:subject/>
  <dc:creator>會計室</dc:creator>
  <cp:keywords/>
  <dc:description/>
  <cp:lastModifiedBy>user</cp:lastModifiedBy>
  <cp:revision>7</cp:revision>
  <cp:lastPrinted>2021-05-10T09:43:00Z</cp:lastPrinted>
  <dcterms:created xsi:type="dcterms:W3CDTF">2021-05-10T09:45:00Z</dcterms:created>
  <dcterms:modified xsi:type="dcterms:W3CDTF">2021-09-25T00:05:00Z</dcterms:modified>
</cp:coreProperties>
</file>